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374D" w14:textId="3FD15E65" w:rsidR="001432C1" w:rsidRDefault="00AA6044">
      <w:r>
        <w:t xml:space="preserve">Full </w:t>
      </w:r>
      <w:r w:rsidR="00916F17">
        <w:t>Reference list</w:t>
      </w:r>
    </w:p>
    <w:p w14:paraId="74351384" w14:textId="77777777" w:rsidR="009C1001" w:rsidRDefault="009C1001"/>
    <w:p w14:paraId="6AB801CC" w14:textId="72FD54DE" w:rsidR="009C1001" w:rsidRPr="005B045D" w:rsidRDefault="00BB60DB">
      <w:pPr>
        <w:rPr>
          <w:b/>
          <w:bCs/>
          <w:u w:val="single"/>
        </w:rPr>
      </w:pPr>
      <w:r w:rsidRPr="005B045D">
        <w:rPr>
          <w:b/>
          <w:bCs/>
          <w:u w:val="single"/>
        </w:rPr>
        <w:t>Talk 1</w:t>
      </w:r>
      <w:r w:rsidR="006F5254" w:rsidRPr="005B045D">
        <w:rPr>
          <w:b/>
          <w:bCs/>
          <w:u w:val="single"/>
        </w:rPr>
        <w:t>- Paediatric Assessment</w:t>
      </w:r>
    </w:p>
    <w:p w14:paraId="04AC0D55" w14:textId="77777777" w:rsidR="00860507" w:rsidRPr="003B0CEE" w:rsidRDefault="00860507">
      <w:pPr>
        <w:rPr>
          <w:b/>
          <w:bCs/>
        </w:rPr>
      </w:pPr>
    </w:p>
    <w:p w14:paraId="1003103F" w14:textId="77777777" w:rsidR="006F5254" w:rsidRDefault="006F5254" w:rsidP="006F5254"/>
    <w:p w14:paraId="481D7097" w14:textId="6092FE7A" w:rsidR="006F5254" w:rsidRDefault="006F5254" w:rsidP="006F5254">
      <w:r w:rsidRPr="006F5254">
        <w:t>Clinch J, Deere K, Sayers A, Palmer S, Riddoch C, Tobias JH, Clark EM. Epidemiology of generalized joint laxity (hypermobility) in fourteen-year-old children from the UK: a population-based evaluation. Arthritis Rheum. 2011 Sep;63(9):2819-27.</w:t>
      </w:r>
    </w:p>
    <w:p w14:paraId="376BC69D" w14:textId="77777777" w:rsidR="006F5254" w:rsidRDefault="006F5254" w:rsidP="006F5254"/>
    <w:p w14:paraId="2C751E08" w14:textId="16723BC6" w:rsidR="006F5254" w:rsidRPr="006F5254" w:rsidRDefault="006F5254" w:rsidP="006F5254">
      <w:r w:rsidRPr="006F5254">
        <w:t>De Martino L, </w:t>
      </w:r>
      <w:proofErr w:type="spellStart"/>
      <w:r w:rsidRPr="006F5254">
        <w:t>Spennato</w:t>
      </w:r>
      <w:proofErr w:type="spellEnd"/>
      <w:r w:rsidRPr="006F5254">
        <w:t xml:space="preserve"> P, </w:t>
      </w:r>
      <w:proofErr w:type="spellStart"/>
      <w:r w:rsidRPr="006F5254">
        <w:t>Vetrella</w:t>
      </w:r>
      <w:proofErr w:type="spellEnd"/>
      <w:r w:rsidRPr="006F5254">
        <w:t xml:space="preserve"> S </w:t>
      </w:r>
      <w:r w:rsidRPr="006F5254">
        <w:rPr>
          <w:i/>
          <w:iCs/>
        </w:rPr>
        <w:t>et al</w:t>
      </w:r>
      <w:r w:rsidRPr="006F5254">
        <w:t>. Symptomatic malignant spinal cord compression in children: A single-</w:t>
      </w:r>
      <w:proofErr w:type="spellStart"/>
      <w:r w:rsidRPr="006F5254">
        <w:t>center</w:t>
      </w:r>
      <w:proofErr w:type="spellEnd"/>
      <w:r w:rsidRPr="006F5254">
        <w:t xml:space="preserve"> experience. </w:t>
      </w:r>
      <w:r w:rsidRPr="006F5254">
        <w:rPr>
          <w:i/>
          <w:iCs/>
        </w:rPr>
        <w:t xml:space="preserve">Ital. J. </w:t>
      </w:r>
      <w:proofErr w:type="spellStart"/>
      <w:r w:rsidRPr="006F5254">
        <w:rPr>
          <w:i/>
          <w:iCs/>
        </w:rPr>
        <w:t>Pediatr</w:t>
      </w:r>
      <w:proofErr w:type="spellEnd"/>
      <w:r w:rsidRPr="006F5254">
        <w:rPr>
          <w:i/>
          <w:iCs/>
        </w:rPr>
        <w:t>.</w:t>
      </w:r>
      <w:r w:rsidRPr="006F5254">
        <w:t> 2019; 45: 80.</w:t>
      </w:r>
    </w:p>
    <w:p w14:paraId="2BD95FE7" w14:textId="77777777" w:rsidR="006F5254" w:rsidRDefault="006F5254" w:rsidP="006F5254"/>
    <w:p w14:paraId="240DF632" w14:textId="3CAF4AE7" w:rsidR="006F5254" w:rsidRPr="006F5254" w:rsidRDefault="006F5254" w:rsidP="006F5254">
      <w:proofErr w:type="spellStart"/>
      <w:r w:rsidRPr="006F5254">
        <w:t>Hadiwijaya</w:t>
      </w:r>
      <w:proofErr w:type="spellEnd"/>
      <w:r w:rsidRPr="006F5254">
        <w:t xml:space="preserve">, H., </w:t>
      </w:r>
      <w:proofErr w:type="spellStart"/>
      <w:r w:rsidRPr="006F5254">
        <w:t>Klimstra</w:t>
      </w:r>
      <w:proofErr w:type="spellEnd"/>
      <w:r w:rsidRPr="006F5254">
        <w:t xml:space="preserve">, T. A., </w:t>
      </w:r>
      <w:proofErr w:type="spellStart"/>
      <w:r w:rsidRPr="006F5254">
        <w:t>Meeus</w:t>
      </w:r>
      <w:proofErr w:type="spellEnd"/>
      <w:r w:rsidRPr="006F5254">
        <w:t xml:space="preserve">, W. H. J., </w:t>
      </w:r>
      <w:proofErr w:type="spellStart"/>
      <w:r w:rsidRPr="006F5254">
        <w:t>Vermunt</w:t>
      </w:r>
      <w:proofErr w:type="spellEnd"/>
      <w:r w:rsidRPr="006F5254">
        <w:t xml:space="preserve">, J. K. &amp; </w:t>
      </w:r>
      <w:proofErr w:type="spellStart"/>
      <w:r w:rsidRPr="006F5254">
        <w:t>Branje</w:t>
      </w:r>
      <w:proofErr w:type="spellEnd"/>
      <w:r w:rsidRPr="006F5254">
        <w:t xml:space="preserve">, S. J. T. 2017. On the Development of Harmony, Turbulence, and Independence in Parent–Adolescent Relationships: A Five-Wave Longitudinal Study. </w:t>
      </w:r>
      <w:r w:rsidRPr="006F5254">
        <w:rPr>
          <w:i/>
          <w:iCs/>
        </w:rPr>
        <w:t>Journal of Youth and Adolescence,</w:t>
      </w:r>
      <w:r w:rsidRPr="006F5254">
        <w:t xml:space="preserve"> 46, 1772-1788.</w:t>
      </w:r>
    </w:p>
    <w:p w14:paraId="4F0C2B3A" w14:textId="77777777" w:rsidR="006F5254" w:rsidRDefault="006F5254" w:rsidP="006F5254"/>
    <w:p w14:paraId="46AA951C" w14:textId="48D0F810" w:rsidR="006F5254" w:rsidRPr="006F5254" w:rsidRDefault="006F5254" w:rsidP="006F5254">
      <w:r w:rsidRPr="006F5254">
        <w:t>Evans AM, Rome</w:t>
      </w:r>
      <w:r w:rsidR="009D3FFA">
        <w:t xml:space="preserve"> </w:t>
      </w:r>
      <w:r w:rsidRPr="006F5254">
        <w:t>K, Carroll</w:t>
      </w:r>
      <w:r w:rsidR="009D3FFA">
        <w:t xml:space="preserve"> </w:t>
      </w:r>
      <w:r w:rsidRPr="006F5254">
        <w:t>M, Hawke</w:t>
      </w:r>
      <w:r w:rsidR="009D3FFA">
        <w:t xml:space="preserve"> </w:t>
      </w:r>
      <w:r w:rsidRPr="006F5254">
        <w:t>F.</w:t>
      </w:r>
      <w:r w:rsidR="009D3FFA">
        <w:t xml:space="preserve"> 2022. </w:t>
      </w:r>
      <w:r w:rsidRPr="006F5254">
        <w:t>Foot orthoses for treating paediatric flat feet. Cochrane Database of Systematic Reviews 2022, Issue 1. Art. No.: CD006311. DOI: 10.1002/14651858.CD006311.pub4.</w:t>
      </w:r>
    </w:p>
    <w:p w14:paraId="48A8A057" w14:textId="77777777" w:rsidR="006F5254" w:rsidRDefault="006F5254" w:rsidP="006F5254"/>
    <w:p w14:paraId="19272ED0" w14:textId="20E33D05" w:rsidR="006F5254" w:rsidRPr="006F5254" w:rsidRDefault="006F5254" w:rsidP="006F5254">
      <w:r w:rsidRPr="006F5254">
        <w:t xml:space="preserve">de </w:t>
      </w:r>
      <w:proofErr w:type="spellStart"/>
      <w:r w:rsidRPr="006F5254">
        <w:t>Inocencio</w:t>
      </w:r>
      <w:proofErr w:type="spellEnd"/>
      <w:r w:rsidRPr="006F5254">
        <w:t xml:space="preserve"> Arocena J, </w:t>
      </w:r>
      <w:proofErr w:type="spellStart"/>
      <w:r w:rsidRPr="006F5254">
        <w:t>Ocaña</w:t>
      </w:r>
      <w:proofErr w:type="spellEnd"/>
      <w:r w:rsidRPr="006F5254">
        <w:t xml:space="preserve"> Casas I, Benito Ortiz L. </w:t>
      </w:r>
      <w:proofErr w:type="spellStart"/>
      <w:r w:rsidRPr="006F5254">
        <w:t>Laxitud</w:t>
      </w:r>
      <w:proofErr w:type="spellEnd"/>
      <w:r w:rsidRPr="006F5254">
        <w:t xml:space="preserve"> articular: </w:t>
      </w:r>
      <w:proofErr w:type="spellStart"/>
      <w:r w:rsidRPr="006F5254">
        <w:t>prevalencia</w:t>
      </w:r>
      <w:proofErr w:type="spellEnd"/>
      <w:r w:rsidRPr="006F5254">
        <w:t xml:space="preserve"> y </w:t>
      </w:r>
      <w:proofErr w:type="spellStart"/>
      <w:r w:rsidRPr="006F5254">
        <w:t>relación</w:t>
      </w:r>
      <w:proofErr w:type="spellEnd"/>
      <w:r w:rsidRPr="006F5254">
        <w:t xml:space="preserve"> con </w:t>
      </w:r>
      <w:proofErr w:type="spellStart"/>
      <w:r w:rsidRPr="006F5254">
        <w:t>dolor</w:t>
      </w:r>
      <w:proofErr w:type="spellEnd"/>
      <w:r w:rsidRPr="006F5254">
        <w:t xml:space="preserve"> </w:t>
      </w:r>
      <w:proofErr w:type="spellStart"/>
      <w:r w:rsidRPr="006F5254">
        <w:t>musculosquelético</w:t>
      </w:r>
      <w:proofErr w:type="spellEnd"/>
      <w:r w:rsidRPr="006F5254">
        <w:t xml:space="preserve"> [Joint hypermobility: prevalence and relationship with musculoskeletal pain]. An </w:t>
      </w:r>
      <w:proofErr w:type="spellStart"/>
      <w:r w:rsidRPr="006F5254">
        <w:t>Pediatr</w:t>
      </w:r>
      <w:proofErr w:type="spellEnd"/>
      <w:r w:rsidRPr="006F5254">
        <w:t xml:space="preserve"> (</w:t>
      </w:r>
      <w:proofErr w:type="spellStart"/>
      <w:r w:rsidRPr="006F5254">
        <w:t>Barc</w:t>
      </w:r>
      <w:proofErr w:type="spellEnd"/>
      <w:r w:rsidRPr="006F5254">
        <w:t xml:space="preserve">). 2004 Aug;61(2):162-6. Spanish. </w:t>
      </w:r>
      <w:proofErr w:type="spellStart"/>
      <w:r w:rsidRPr="006F5254">
        <w:t>doi</w:t>
      </w:r>
      <w:proofErr w:type="spellEnd"/>
      <w:r w:rsidRPr="006F5254">
        <w:t>: 10.1016/s1695-4033(04)78375-7. PMID: 15274882.</w:t>
      </w:r>
    </w:p>
    <w:p w14:paraId="3369F8DC" w14:textId="77777777" w:rsidR="006F5254" w:rsidRDefault="006F5254" w:rsidP="006F5254"/>
    <w:p w14:paraId="0F3B9AA9" w14:textId="081BF3F0" w:rsidR="006F5254" w:rsidRPr="006F5254" w:rsidRDefault="006F5254" w:rsidP="006F5254">
      <w:r w:rsidRPr="006F5254">
        <w:t>Jadon, D.R., Ramanan, A.V. and Sengupta, R., 2013. Juvenile versus adult-onset ankylosing spondylitis—clinical, radiographic, and social outcomes. a systematic review. </w:t>
      </w:r>
      <w:r w:rsidRPr="006F5254">
        <w:rPr>
          <w:i/>
          <w:iCs/>
        </w:rPr>
        <w:t>The Journal of rheumatology</w:t>
      </w:r>
      <w:r w:rsidRPr="006F5254">
        <w:t>, </w:t>
      </w:r>
      <w:r w:rsidRPr="006F5254">
        <w:rPr>
          <w:i/>
          <w:iCs/>
        </w:rPr>
        <w:t>40</w:t>
      </w:r>
      <w:r w:rsidRPr="006F5254">
        <w:t>(11), pp.1797-1805.</w:t>
      </w:r>
    </w:p>
    <w:p w14:paraId="65AB82DA" w14:textId="77777777" w:rsidR="006F5254" w:rsidRDefault="006F5254" w:rsidP="006F5254"/>
    <w:p w14:paraId="11926465" w14:textId="585F7D64" w:rsidR="00347058" w:rsidRPr="00347058" w:rsidRDefault="00347058" w:rsidP="00347058">
      <w:r>
        <w:t>L</w:t>
      </w:r>
      <w:r w:rsidRPr="00347058">
        <w:t xml:space="preserve">ee, F., Heimer, H., </w:t>
      </w:r>
      <w:proofErr w:type="spellStart"/>
      <w:r w:rsidRPr="00347058">
        <w:t>Giedd</w:t>
      </w:r>
      <w:proofErr w:type="spellEnd"/>
      <w:r w:rsidRPr="00347058">
        <w:t xml:space="preserve">, J., </w:t>
      </w:r>
      <w:proofErr w:type="spellStart"/>
      <w:r w:rsidRPr="00347058">
        <w:t>Lein</w:t>
      </w:r>
      <w:proofErr w:type="spellEnd"/>
      <w:r w:rsidRPr="00347058">
        <w:t xml:space="preserve">, R., </w:t>
      </w:r>
      <w:proofErr w:type="spellStart"/>
      <w:r w:rsidRPr="00347058">
        <w:t>Sestan</w:t>
      </w:r>
      <w:proofErr w:type="spellEnd"/>
      <w:r w:rsidRPr="00347058">
        <w:t xml:space="preserve">, N., Weinberger, D., Casey, B.J. (2015) Adolescent mental health: Opportunity and obligation. </w:t>
      </w:r>
      <w:r w:rsidRPr="00347058">
        <w:rPr>
          <w:i/>
          <w:iCs/>
        </w:rPr>
        <w:t xml:space="preserve">Science, </w:t>
      </w:r>
      <w:r w:rsidRPr="00347058">
        <w:t>346, 547-549.</w:t>
      </w:r>
    </w:p>
    <w:p w14:paraId="3E9FFEFA" w14:textId="77777777" w:rsidR="00347058" w:rsidRDefault="00347058" w:rsidP="00347058"/>
    <w:p w14:paraId="38223EEC" w14:textId="625A55F2" w:rsidR="00347058" w:rsidRPr="00347058" w:rsidRDefault="00347058" w:rsidP="00347058">
      <w:r w:rsidRPr="00347058">
        <w:t xml:space="preserve">Longo, U.G., </w:t>
      </w:r>
      <w:proofErr w:type="spellStart"/>
      <w:r w:rsidRPr="00347058">
        <w:t>Loppini</w:t>
      </w:r>
      <w:proofErr w:type="spellEnd"/>
      <w:r w:rsidRPr="00347058">
        <w:t xml:space="preserve">, M., </w:t>
      </w:r>
      <w:proofErr w:type="spellStart"/>
      <w:r w:rsidRPr="00347058">
        <w:t>Rizzello</w:t>
      </w:r>
      <w:proofErr w:type="spellEnd"/>
      <w:r w:rsidRPr="00347058">
        <w:t xml:space="preserve">, G., </w:t>
      </w:r>
      <w:proofErr w:type="spellStart"/>
      <w:r w:rsidRPr="00347058">
        <w:t>Ciuffreda</w:t>
      </w:r>
      <w:proofErr w:type="spellEnd"/>
      <w:r w:rsidRPr="00347058">
        <w:t xml:space="preserve">, M., </w:t>
      </w:r>
      <w:proofErr w:type="spellStart"/>
      <w:r w:rsidRPr="00347058">
        <w:t>Maffulli</w:t>
      </w:r>
      <w:proofErr w:type="spellEnd"/>
      <w:r w:rsidRPr="00347058">
        <w:t xml:space="preserve">, N. and </w:t>
      </w:r>
      <w:proofErr w:type="spellStart"/>
      <w:r w:rsidRPr="00347058">
        <w:t>Denaro</w:t>
      </w:r>
      <w:proofErr w:type="spellEnd"/>
      <w:r w:rsidRPr="00347058">
        <w:t xml:space="preserve">, V., (2014). </w:t>
      </w:r>
      <w:proofErr w:type="spellStart"/>
      <w:r w:rsidRPr="00347058">
        <w:t>Latarjet</w:t>
      </w:r>
      <w:proofErr w:type="spellEnd"/>
      <w:r w:rsidRPr="00347058">
        <w:t>, Bristow, and Eden-</w:t>
      </w:r>
      <w:proofErr w:type="spellStart"/>
      <w:r w:rsidRPr="00347058">
        <w:t>Hybinette</w:t>
      </w:r>
      <w:proofErr w:type="spellEnd"/>
      <w:r w:rsidRPr="00347058">
        <w:t xml:space="preserve"> procedures for anterior shoulder dislocation: systematic review and quantitative synthesis of the literature. </w:t>
      </w:r>
      <w:r w:rsidRPr="00347058">
        <w:rPr>
          <w:i/>
          <w:iCs/>
        </w:rPr>
        <w:t>Arthroscopy: The Journal of Arthroscopic &amp; Related Surgery</w:t>
      </w:r>
      <w:r w:rsidRPr="00347058">
        <w:t>, </w:t>
      </w:r>
      <w:r w:rsidRPr="00347058">
        <w:rPr>
          <w:i/>
          <w:iCs/>
        </w:rPr>
        <w:t>30</w:t>
      </w:r>
      <w:r w:rsidRPr="00347058">
        <w:t>(9), pp.1184-1211.</w:t>
      </w:r>
    </w:p>
    <w:p w14:paraId="425A4D15" w14:textId="77777777" w:rsidR="00347058" w:rsidRDefault="00347058" w:rsidP="00347058"/>
    <w:p w14:paraId="14D4C179" w14:textId="1B05A366" w:rsidR="00347058" w:rsidRPr="00347058" w:rsidRDefault="00347058" w:rsidP="00347058">
      <w:r w:rsidRPr="00347058">
        <w:t>MEDICAL RESEARCH COUNCIL 2004. MRC Ethics Guide: Medical Research Involving Children. London, England.</w:t>
      </w:r>
    </w:p>
    <w:p w14:paraId="04F57760" w14:textId="77777777" w:rsidR="00347058" w:rsidRDefault="00347058" w:rsidP="00347058"/>
    <w:p w14:paraId="410EFB59" w14:textId="1D4BEDFB" w:rsidR="00347058" w:rsidRPr="00347058" w:rsidRDefault="00347058" w:rsidP="00347058">
      <w:r w:rsidRPr="00347058">
        <w:t xml:space="preserve">MEEUS, W. 2019. </w:t>
      </w:r>
      <w:r w:rsidRPr="00347058">
        <w:rPr>
          <w:i/>
          <w:iCs/>
        </w:rPr>
        <w:t xml:space="preserve">Adolescent Development: Longitudinal Research into the self, personal relationships and psychopathology, </w:t>
      </w:r>
      <w:r w:rsidRPr="00347058">
        <w:t>New York, Routledge.</w:t>
      </w:r>
    </w:p>
    <w:p w14:paraId="5FF2F98E" w14:textId="77777777" w:rsidR="00347058" w:rsidRDefault="00347058" w:rsidP="00347058"/>
    <w:p w14:paraId="76CD6E9A" w14:textId="57F15266" w:rsidR="00347058" w:rsidRDefault="00347058" w:rsidP="00347058">
      <w:r w:rsidRPr="00347058">
        <w:t xml:space="preserve">Pavlova M, Lund T, </w:t>
      </w:r>
      <w:proofErr w:type="spellStart"/>
      <w:r w:rsidRPr="00347058">
        <w:t>Nania</w:t>
      </w:r>
      <w:proofErr w:type="spellEnd"/>
      <w:r w:rsidRPr="00347058">
        <w:t xml:space="preserve"> C, Kennedy M, Graham S, Noel M. Reframe the Pain: A Randomized Controlled Trial of a Parent-Led Memory-Reframing Intervention. J Pain. 2022 Feb;23(2):263-275.</w:t>
      </w:r>
    </w:p>
    <w:p w14:paraId="5D2F04F0" w14:textId="270C90A7" w:rsidR="00AD4173" w:rsidRPr="005E34CD" w:rsidRDefault="00AD4173" w:rsidP="00347058">
      <w:pPr>
        <w:rPr>
          <w:rFonts w:eastAsia="Times New Roman" w:cstheme="minorHAnsi"/>
          <w:lang w:eastAsia="en-GB"/>
        </w:rPr>
      </w:pPr>
      <w:r w:rsidRPr="00AD4173">
        <w:rPr>
          <w:rFonts w:eastAsia="Times New Roman" w:cstheme="minorHAnsi"/>
          <w:color w:val="333333"/>
          <w:shd w:val="clear" w:color="auto" w:fill="FFFFFF"/>
          <w:lang w:eastAsia="en-GB"/>
        </w:rPr>
        <w:lastRenderedPageBreak/>
        <w:t>Prahalad, S., Glass, D.N.</w:t>
      </w:r>
      <w:r w:rsidRPr="005E34CD">
        <w:rPr>
          <w:rFonts w:eastAsia="Times New Roman" w:cstheme="minorHAnsi"/>
          <w:color w:val="333333"/>
          <w:shd w:val="clear" w:color="auto" w:fill="FFFFFF"/>
          <w:lang w:eastAsia="en-GB"/>
        </w:rPr>
        <w:t xml:space="preserve"> (2002)</w:t>
      </w:r>
      <w:r w:rsidRPr="00AD4173">
        <w:rPr>
          <w:rFonts w:eastAsia="Times New Roman" w:cstheme="minorHAnsi"/>
          <w:color w:val="333333"/>
          <w:shd w:val="clear" w:color="auto" w:fill="FFFFFF"/>
          <w:lang w:eastAsia="en-GB"/>
        </w:rPr>
        <w:t xml:space="preserve"> Is juvenile rheumatoid arthritis/juvenile idiopathic arthritis different from rheumatoid </w:t>
      </w:r>
      <w:proofErr w:type="gramStart"/>
      <w:r w:rsidRPr="00AD4173">
        <w:rPr>
          <w:rFonts w:eastAsia="Times New Roman" w:cstheme="minorHAnsi"/>
          <w:color w:val="333333"/>
          <w:shd w:val="clear" w:color="auto" w:fill="FFFFFF"/>
          <w:lang w:eastAsia="en-GB"/>
        </w:rPr>
        <w:t>arthritis?.</w:t>
      </w:r>
      <w:proofErr w:type="gramEnd"/>
      <w:r w:rsidRPr="00AD4173">
        <w:rPr>
          <w:rFonts w:eastAsia="Times New Roman" w:cstheme="minorHAnsi"/>
          <w:color w:val="333333"/>
          <w:shd w:val="clear" w:color="auto" w:fill="FFFFFF"/>
          <w:lang w:eastAsia="en-GB"/>
        </w:rPr>
        <w:t> </w:t>
      </w:r>
      <w:r w:rsidRPr="00AD4173">
        <w:rPr>
          <w:rFonts w:eastAsia="Times New Roman" w:cstheme="minorHAnsi"/>
          <w:i/>
          <w:iCs/>
          <w:color w:val="333333"/>
          <w:lang w:eastAsia="en-GB"/>
        </w:rPr>
        <w:t xml:space="preserve">Arthritis Res </w:t>
      </w:r>
      <w:proofErr w:type="spellStart"/>
      <w:r w:rsidRPr="00AD4173">
        <w:rPr>
          <w:rFonts w:eastAsia="Times New Roman" w:cstheme="minorHAnsi"/>
          <w:i/>
          <w:iCs/>
          <w:color w:val="333333"/>
          <w:lang w:eastAsia="en-GB"/>
        </w:rPr>
        <w:t>Ther</w:t>
      </w:r>
      <w:proofErr w:type="spellEnd"/>
      <w:r w:rsidRPr="00AD4173">
        <w:rPr>
          <w:rFonts w:eastAsia="Times New Roman" w:cstheme="minorHAnsi"/>
          <w:color w:val="333333"/>
          <w:shd w:val="clear" w:color="auto" w:fill="FFFFFF"/>
          <w:lang w:eastAsia="en-GB"/>
        </w:rPr>
        <w:t> </w:t>
      </w:r>
      <w:r w:rsidRPr="00AD4173">
        <w:rPr>
          <w:rFonts w:eastAsia="Times New Roman" w:cstheme="minorHAnsi"/>
          <w:b/>
          <w:bCs/>
          <w:color w:val="333333"/>
          <w:lang w:eastAsia="en-GB"/>
        </w:rPr>
        <w:t>4, </w:t>
      </w:r>
      <w:r w:rsidRPr="00AD4173">
        <w:rPr>
          <w:rFonts w:eastAsia="Times New Roman" w:cstheme="minorHAnsi"/>
          <w:color w:val="333333"/>
          <w:shd w:val="clear" w:color="auto" w:fill="FFFFFF"/>
          <w:lang w:eastAsia="en-GB"/>
        </w:rPr>
        <w:t>303</w:t>
      </w:r>
      <w:r w:rsidRPr="005E34CD">
        <w:rPr>
          <w:rFonts w:eastAsia="Times New Roman" w:cstheme="minorHAnsi"/>
          <w:color w:val="333333"/>
          <w:shd w:val="clear" w:color="auto" w:fill="FFFFFF"/>
          <w:lang w:eastAsia="en-GB"/>
        </w:rPr>
        <w:t xml:space="preserve">. </w:t>
      </w:r>
    </w:p>
    <w:p w14:paraId="79DCAE10" w14:textId="77777777" w:rsidR="00347058" w:rsidRDefault="00347058" w:rsidP="00347058"/>
    <w:p w14:paraId="47A54DF8" w14:textId="77777777" w:rsidR="006F5254" w:rsidRPr="006F5254" w:rsidRDefault="006F5254" w:rsidP="00347058">
      <w:proofErr w:type="spellStart"/>
      <w:r w:rsidRPr="006F5254">
        <w:t>Seppä</w:t>
      </w:r>
      <w:proofErr w:type="spellEnd"/>
      <w:r w:rsidRPr="006F5254">
        <w:t xml:space="preserve">, S., </w:t>
      </w:r>
      <w:proofErr w:type="spellStart"/>
      <w:r w:rsidRPr="006F5254">
        <w:t>Kuiri-Hänninen</w:t>
      </w:r>
      <w:proofErr w:type="spellEnd"/>
      <w:r w:rsidRPr="006F5254">
        <w:t xml:space="preserve">, T., </w:t>
      </w:r>
      <w:proofErr w:type="spellStart"/>
      <w:r w:rsidRPr="006F5254">
        <w:t>Holopainen</w:t>
      </w:r>
      <w:proofErr w:type="spellEnd"/>
      <w:r w:rsidRPr="006F5254">
        <w:t xml:space="preserve">, E., &amp; </w:t>
      </w:r>
      <w:proofErr w:type="spellStart"/>
      <w:r w:rsidRPr="006F5254">
        <w:t>Voutilainen</w:t>
      </w:r>
      <w:proofErr w:type="spellEnd"/>
      <w:r w:rsidRPr="006F5254">
        <w:t>, R. (2021). MANAGEMENT OF ENDOCRINE DISEASE: Diagnosis and management of primary amenorrhea and female delayed puberty, </w:t>
      </w:r>
      <w:r w:rsidRPr="006F5254">
        <w:rPr>
          <w:i/>
          <w:iCs/>
        </w:rPr>
        <w:t>European Journal of Endocrinology</w:t>
      </w:r>
      <w:r w:rsidRPr="006F5254">
        <w:t>, </w:t>
      </w:r>
      <w:r w:rsidRPr="006F5254">
        <w:rPr>
          <w:i/>
          <w:iCs/>
        </w:rPr>
        <w:t>184</w:t>
      </w:r>
      <w:r w:rsidRPr="006F5254">
        <w:t xml:space="preserve">(6), R225-R242. </w:t>
      </w:r>
    </w:p>
    <w:p w14:paraId="25EE7258" w14:textId="77777777" w:rsidR="00347058" w:rsidRPr="00347058" w:rsidRDefault="00347058" w:rsidP="00347058"/>
    <w:p w14:paraId="42191204" w14:textId="77777777" w:rsidR="00347058" w:rsidRPr="00347058" w:rsidRDefault="00347058" w:rsidP="00347058">
      <w:r w:rsidRPr="00347058">
        <w:t xml:space="preserve">Sharma, A. (2014) Mary Sheridan's from Birth to Five Years. Children's Developmental Progress. Abingdon, </w:t>
      </w:r>
      <w:proofErr w:type="gramStart"/>
      <w:r w:rsidRPr="00347058">
        <w:t>Oxon :Routledge</w:t>
      </w:r>
      <w:proofErr w:type="gramEnd"/>
      <w:r w:rsidRPr="00347058">
        <w:t>.</w:t>
      </w:r>
    </w:p>
    <w:p w14:paraId="08CC8533" w14:textId="77777777" w:rsidR="00347058" w:rsidRDefault="00347058" w:rsidP="00347058"/>
    <w:p w14:paraId="56D4F7E5" w14:textId="075CA903" w:rsidR="00347058" w:rsidRPr="00347058" w:rsidRDefault="00347058" w:rsidP="00347058">
      <w:r w:rsidRPr="00347058">
        <w:t xml:space="preserve">Tan EC, </w:t>
      </w:r>
      <w:proofErr w:type="spellStart"/>
      <w:r w:rsidRPr="00347058">
        <w:t>Zijlstra</w:t>
      </w:r>
      <w:proofErr w:type="spellEnd"/>
      <w:r w:rsidRPr="00347058">
        <w:t xml:space="preserve"> B, </w:t>
      </w:r>
      <w:proofErr w:type="spellStart"/>
      <w:r w:rsidRPr="00347058">
        <w:t>Essink</w:t>
      </w:r>
      <w:proofErr w:type="spellEnd"/>
      <w:r w:rsidRPr="00347058">
        <w:t xml:space="preserve"> ML, Goris RJ, </w:t>
      </w:r>
      <w:proofErr w:type="spellStart"/>
      <w:r w:rsidRPr="00347058">
        <w:t>Severijnen</w:t>
      </w:r>
      <w:proofErr w:type="spellEnd"/>
      <w:r w:rsidRPr="00347058">
        <w:t xml:space="preserve"> RS. Complex regional pain syndrome type I in children. Acta </w:t>
      </w:r>
      <w:proofErr w:type="spellStart"/>
      <w:r w:rsidRPr="00347058">
        <w:t>Paediatr</w:t>
      </w:r>
      <w:proofErr w:type="spellEnd"/>
      <w:r w:rsidRPr="00347058">
        <w:t xml:space="preserve">. 2008 Jul;97(7):875-9. </w:t>
      </w:r>
    </w:p>
    <w:p w14:paraId="1A460605" w14:textId="77777777" w:rsidR="00347058" w:rsidRDefault="00347058" w:rsidP="00347058">
      <w:pPr>
        <w:rPr>
          <w:lang w:val="en-US"/>
        </w:rPr>
      </w:pPr>
    </w:p>
    <w:p w14:paraId="4337013B" w14:textId="291EB658" w:rsidR="00347058" w:rsidRDefault="00347058" w:rsidP="00347058">
      <w:r w:rsidRPr="00347058">
        <w:rPr>
          <w:lang w:val="en-US"/>
        </w:rPr>
        <w:t xml:space="preserve">United Nations (1989) </w:t>
      </w:r>
      <w:r w:rsidRPr="00347058">
        <w:t xml:space="preserve">Convention on the rights of a child. </w:t>
      </w:r>
      <w:r w:rsidRPr="00347058">
        <w:rPr>
          <w:i/>
          <w:iCs/>
        </w:rPr>
        <w:t>New York, United Nations.</w:t>
      </w:r>
      <w:r w:rsidRPr="00347058">
        <w:t xml:space="preserve"> </w:t>
      </w:r>
    </w:p>
    <w:p w14:paraId="6B36119D" w14:textId="77777777" w:rsidR="00347058" w:rsidRDefault="00347058" w:rsidP="00347058"/>
    <w:p w14:paraId="29B8E1AB" w14:textId="492E6BD7" w:rsidR="00347058" w:rsidRPr="00347058" w:rsidRDefault="00EE4A7F" w:rsidP="00EE4A7F">
      <w:pPr>
        <w:pStyle w:val="EndNoteBibliography"/>
        <w:spacing w:after="0"/>
        <w:ind w:left="720" w:hanging="720"/>
        <w:rPr>
          <w:noProof/>
        </w:rPr>
      </w:pPr>
      <w:r w:rsidRPr="00520EDD">
        <w:rPr>
          <w:noProof/>
        </w:rPr>
        <w:t xml:space="preserve">WORLD HEALTH ORGANIZATION </w:t>
      </w:r>
      <w:r>
        <w:rPr>
          <w:noProof/>
        </w:rPr>
        <w:t>(</w:t>
      </w:r>
      <w:r w:rsidRPr="00520EDD">
        <w:rPr>
          <w:noProof/>
        </w:rPr>
        <w:t>2020</w:t>
      </w:r>
      <w:r>
        <w:rPr>
          <w:noProof/>
        </w:rPr>
        <w:t xml:space="preserve">) </w:t>
      </w:r>
      <w:r w:rsidRPr="00520EDD">
        <w:rPr>
          <w:noProof/>
        </w:rPr>
        <w:t>Web Annexes A to K. In: Guidelines on the management of chronic pain in children.</w:t>
      </w:r>
    </w:p>
    <w:p w14:paraId="3AB214B6" w14:textId="77777777" w:rsidR="00347058" w:rsidRDefault="00347058" w:rsidP="00347058"/>
    <w:p w14:paraId="303703A2" w14:textId="0B619C33" w:rsidR="00347058" w:rsidRPr="00347058" w:rsidRDefault="00347058" w:rsidP="00347058">
      <w:r w:rsidRPr="00347058">
        <w:t xml:space="preserve">Yeo A. James K. Ramachandran M. Normal lower limb variants in children. BMJ. 2015 Jul 7;350:h3394. </w:t>
      </w:r>
    </w:p>
    <w:p w14:paraId="50E03454" w14:textId="77777777" w:rsidR="006F5254" w:rsidRDefault="006F5254"/>
    <w:p w14:paraId="62AB8BC0" w14:textId="7E52E8AC" w:rsidR="006E4A22" w:rsidRDefault="00860507">
      <w:r>
        <w:t>Weblinks</w:t>
      </w:r>
    </w:p>
    <w:p w14:paraId="3765B7A6" w14:textId="77777777" w:rsidR="006E4A22" w:rsidRDefault="006E4A22"/>
    <w:p w14:paraId="2FB028DE" w14:textId="74733D34" w:rsidR="00860507" w:rsidRDefault="006E4A22">
      <w:proofErr w:type="spellStart"/>
      <w:r w:rsidRPr="006E4A22">
        <w:rPr>
          <w:lang w:val="en-US"/>
        </w:rPr>
        <w:t>Paediatric</w:t>
      </w:r>
      <w:proofErr w:type="spellEnd"/>
      <w:r w:rsidRPr="006E4A22">
        <w:rPr>
          <w:lang w:val="en-US"/>
        </w:rPr>
        <w:t xml:space="preserve"> Musculoskeletal Matters International </w:t>
      </w:r>
      <w:r w:rsidRPr="006E4A22">
        <w:t xml:space="preserve">(PMM) </w:t>
      </w:r>
      <w:hyperlink r:id="rId5" w:history="1">
        <w:r w:rsidR="00725714" w:rsidRPr="00EE6965">
          <w:rPr>
            <w:rStyle w:val="Hyperlink"/>
          </w:rPr>
          <w:t>https://www.pmmonline.org/doctor</w:t>
        </w:r>
      </w:hyperlink>
    </w:p>
    <w:p w14:paraId="31D29417" w14:textId="77777777" w:rsidR="00725714" w:rsidRDefault="00725714"/>
    <w:p w14:paraId="3B7C2091" w14:textId="4BCC8277" w:rsidR="00B06AFE" w:rsidRDefault="00B06AFE">
      <w:r w:rsidRPr="00B06AFE">
        <w:rPr>
          <w:lang w:val="en-US"/>
        </w:rPr>
        <w:t xml:space="preserve">Association of </w:t>
      </w:r>
      <w:proofErr w:type="spellStart"/>
      <w:r w:rsidRPr="00B06AFE">
        <w:rPr>
          <w:lang w:val="en-US"/>
        </w:rPr>
        <w:t>Paediatric</w:t>
      </w:r>
      <w:proofErr w:type="spellEnd"/>
      <w:r w:rsidRPr="00B06AFE">
        <w:rPr>
          <w:lang w:val="en-US"/>
        </w:rPr>
        <w:t xml:space="preserve"> Chartered Physiotherapists (APCP)</w:t>
      </w:r>
    </w:p>
    <w:p w14:paraId="545DBC18" w14:textId="27BEE5D8" w:rsidR="00725714" w:rsidRDefault="00725714">
      <w:hyperlink r:id="rId6" w:history="1">
        <w:r w:rsidRPr="00EE6965">
          <w:rPr>
            <w:rStyle w:val="Hyperlink"/>
          </w:rPr>
          <w:t>https://apcp.csp.org.uk</w:t>
        </w:r>
      </w:hyperlink>
    </w:p>
    <w:p w14:paraId="23C4835E" w14:textId="77777777" w:rsidR="00725714" w:rsidRDefault="00725714"/>
    <w:p w14:paraId="58EC472E" w14:textId="77777777" w:rsidR="00BB60DB" w:rsidRDefault="00BB60DB"/>
    <w:p w14:paraId="1E78A978" w14:textId="087B13B7" w:rsidR="00BB60DB" w:rsidRPr="005B045D" w:rsidRDefault="00BB60DB">
      <w:pPr>
        <w:rPr>
          <w:b/>
          <w:bCs/>
          <w:u w:val="single"/>
        </w:rPr>
      </w:pPr>
      <w:r w:rsidRPr="005B045D">
        <w:rPr>
          <w:b/>
          <w:bCs/>
          <w:u w:val="single"/>
        </w:rPr>
        <w:t>Talk 2</w:t>
      </w:r>
      <w:r w:rsidR="008C3049" w:rsidRPr="005B045D">
        <w:rPr>
          <w:b/>
          <w:bCs/>
          <w:u w:val="single"/>
        </w:rPr>
        <w:t xml:space="preserve">- Paediatric Persistent Pain </w:t>
      </w:r>
    </w:p>
    <w:p w14:paraId="51751C0B" w14:textId="77777777" w:rsidR="00A5422D" w:rsidRDefault="00A5422D">
      <w:pPr>
        <w:rPr>
          <w:b/>
          <w:bCs/>
        </w:rPr>
      </w:pPr>
    </w:p>
    <w:p w14:paraId="639F7149" w14:textId="30F38783" w:rsidR="00A5422D" w:rsidRDefault="00A5422D">
      <w:r>
        <w:t xml:space="preserve">My PhD </w:t>
      </w:r>
      <w:proofErr w:type="gramStart"/>
      <w:r>
        <w:t>research</w:t>
      </w:r>
      <w:proofErr w:type="gramEnd"/>
    </w:p>
    <w:p w14:paraId="13B8BD85" w14:textId="77777777" w:rsidR="00A5422D" w:rsidRDefault="00A5422D"/>
    <w:p w14:paraId="09A26910" w14:textId="672EFC43" w:rsidR="00A5422D" w:rsidRPr="005C4F50" w:rsidRDefault="00A5422D" w:rsidP="00A5422D">
      <w:pPr>
        <w:pStyle w:val="EndNoteBibliography"/>
        <w:spacing w:before="0" w:after="0"/>
        <w:rPr>
          <w:rFonts w:asciiTheme="minorHAnsi" w:hAnsiTheme="minorHAnsi" w:cstheme="minorHAnsi"/>
          <w:szCs w:val="22"/>
        </w:rPr>
      </w:pPr>
      <w:r w:rsidRPr="005C4F50">
        <w:rPr>
          <w:rFonts w:asciiTheme="minorHAnsi" w:hAnsiTheme="minorHAnsi" w:cstheme="minorHAnsi"/>
          <w:szCs w:val="22"/>
        </w:rPr>
        <w:t>Joslin, R., Donovan-Hall, M. and Roberts, L. 2021. Exploring the outcomes that matter most to young</w:t>
      </w:r>
      <w:r w:rsidRPr="005C4F50">
        <w:rPr>
          <w:rFonts w:asciiTheme="minorHAnsi" w:hAnsiTheme="minorHAnsi" w:cstheme="minorHAnsi"/>
          <w:szCs w:val="22"/>
        </w:rPr>
        <w:t xml:space="preserve"> </w:t>
      </w:r>
      <w:r w:rsidRPr="005C4F50">
        <w:rPr>
          <w:rFonts w:asciiTheme="minorHAnsi" w:hAnsiTheme="minorHAnsi" w:cstheme="minorHAnsi"/>
          <w:szCs w:val="22"/>
        </w:rPr>
        <w:t xml:space="preserve">people treated for chronic pain: A qualitative study. </w:t>
      </w:r>
      <w:r w:rsidRPr="005C4F50">
        <w:rPr>
          <w:rFonts w:asciiTheme="minorHAnsi" w:hAnsiTheme="minorHAnsi" w:cstheme="minorHAnsi"/>
          <w:i/>
          <w:iCs/>
          <w:szCs w:val="22"/>
        </w:rPr>
        <w:t>Children</w:t>
      </w:r>
      <w:r w:rsidRPr="005C4F50">
        <w:rPr>
          <w:rFonts w:asciiTheme="minorHAnsi" w:hAnsiTheme="minorHAnsi" w:cstheme="minorHAnsi"/>
          <w:szCs w:val="22"/>
        </w:rPr>
        <w:t>, Dec; 8 (12): 1170</w:t>
      </w:r>
    </w:p>
    <w:p w14:paraId="7678475B" w14:textId="7ADBFA24" w:rsidR="00A5422D" w:rsidRPr="005C4F50" w:rsidRDefault="00A5422D" w:rsidP="00CD1F57">
      <w:pPr>
        <w:pStyle w:val="EndNoteBibliography"/>
        <w:spacing w:before="0" w:after="0"/>
        <w:rPr>
          <w:rFonts w:asciiTheme="minorHAnsi" w:hAnsiTheme="minorHAnsi" w:cstheme="minorHAnsi"/>
          <w:szCs w:val="22"/>
        </w:rPr>
      </w:pPr>
      <w:r w:rsidRPr="005C4F50">
        <w:rPr>
          <w:rFonts w:asciiTheme="minorHAnsi" w:hAnsiTheme="minorHAnsi" w:cstheme="minorHAnsi"/>
          <w:szCs w:val="22"/>
        </w:rPr>
        <w:t xml:space="preserve">Link to </w:t>
      </w:r>
      <w:r w:rsidR="00E2786E" w:rsidRPr="005C4F50">
        <w:rPr>
          <w:rFonts w:asciiTheme="minorHAnsi" w:hAnsiTheme="minorHAnsi" w:cstheme="minorHAnsi"/>
          <w:szCs w:val="22"/>
        </w:rPr>
        <w:t xml:space="preserve">full text: </w:t>
      </w:r>
      <w:hyperlink r:id="rId7" w:history="1">
        <w:r w:rsidR="001D72B7" w:rsidRPr="005C4F50">
          <w:rPr>
            <w:rStyle w:val="Hyperlink"/>
            <w:rFonts w:asciiTheme="minorHAnsi" w:hAnsiTheme="minorHAnsi" w:cstheme="minorHAnsi"/>
            <w:szCs w:val="22"/>
          </w:rPr>
          <w:t>https://www.mdpi.com/2227-</w:t>
        </w:r>
        <w:r w:rsidR="001D72B7" w:rsidRPr="005C4F50">
          <w:rPr>
            <w:rStyle w:val="Hyperlink"/>
            <w:rFonts w:asciiTheme="minorHAnsi" w:hAnsiTheme="minorHAnsi" w:cstheme="minorHAnsi"/>
            <w:szCs w:val="22"/>
          </w:rPr>
          <w:t>9</w:t>
        </w:r>
        <w:r w:rsidR="001D72B7" w:rsidRPr="005C4F50">
          <w:rPr>
            <w:rStyle w:val="Hyperlink"/>
            <w:rFonts w:asciiTheme="minorHAnsi" w:hAnsiTheme="minorHAnsi" w:cstheme="minorHAnsi"/>
            <w:szCs w:val="22"/>
          </w:rPr>
          <w:t>067/8/12/1170</w:t>
        </w:r>
      </w:hyperlink>
    </w:p>
    <w:p w14:paraId="55B51092" w14:textId="4AB52514" w:rsidR="00CD1F57" w:rsidRPr="005C4F50" w:rsidRDefault="00CD1F57" w:rsidP="00CD1F57">
      <w:pPr>
        <w:pStyle w:val="EndNoteBibliography"/>
        <w:spacing w:after="0"/>
        <w:ind w:left="720" w:hanging="720"/>
        <w:rPr>
          <w:rFonts w:asciiTheme="minorHAnsi" w:hAnsiTheme="minorHAnsi" w:cstheme="minorHAnsi"/>
          <w:noProof/>
          <w:szCs w:val="22"/>
        </w:rPr>
      </w:pPr>
      <w:r w:rsidRPr="005C4F50">
        <w:rPr>
          <w:rFonts w:asciiTheme="minorHAnsi" w:hAnsiTheme="minorHAnsi" w:cstheme="minorHAnsi"/>
          <w:noProof/>
          <w:szCs w:val="22"/>
        </w:rPr>
        <w:t xml:space="preserve">Film: </w:t>
      </w:r>
      <w:r w:rsidRPr="005C4F50">
        <w:rPr>
          <w:rFonts w:asciiTheme="minorHAnsi" w:hAnsiTheme="minorHAnsi" w:cstheme="minorHAnsi"/>
          <w:noProof/>
          <w:szCs w:val="22"/>
        </w:rPr>
        <w:t xml:space="preserve">Rollercoaster Journey: A search for light. </w:t>
      </w:r>
      <w:hyperlink r:id="rId8" w:history="1">
        <w:r w:rsidRPr="005C4F50">
          <w:rPr>
            <w:rStyle w:val="Hyperlink"/>
            <w:rFonts w:asciiTheme="minorHAnsi" w:hAnsiTheme="minorHAnsi" w:cstheme="minorHAnsi"/>
            <w:noProof/>
            <w:szCs w:val="22"/>
          </w:rPr>
          <w:t>https://www.youtube.com/watch?v=FlwBUZn_k8Q</w:t>
        </w:r>
      </w:hyperlink>
    </w:p>
    <w:p w14:paraId="1E499DD6" w14:textId="77777777" w:rsidR="00CD1F57" w:rsidRPr="00950024" w:rsidRDefault="00CD1F57" w:rsidP="00CD1F57">
      <w:pPr>
        <w:rPr>
          <w:rFonts w:eastAsia="Times New Roman" w:cstheme="minorHAnsi"/>
          <w:sz w:val="22"/>
          <w:szCs w:val="22"/>
          <w:lang w:eastAsia="en-GB"/>
        </w:rPr>
      </w:pPr>
      <w:r w:rsidRPr="00950024">
        <w:rPr>
          <w:rFonts w:eastAsia="Times New Roman" w:cstheme="minorHAnsi"/>
          <w:color w:val="030303"/>
          <w:sz w:val="22"/>
          <w:szCs w:val="22"/>
          <w:shd w:val="clear" w:color="auto" w:fill="F9F9F9"/>
          <w:lang w:eastAsia="en-GB"/>
        </w:rPr>
        <w:t>This short film, co-designed and co-produced with young people, allows you to experience what is feels like to be a young person having hospital treatment for chronic/persistent pain. Through their eyes, it takes you on their rollercoaster journey from beginning to end, showing you their path to recovery.</w:t>
      </w:r>
    </w:p>
    <w:p w14:paraId="4EE581E5" w14:textId="77777777" w:rsidR="00CD1F57" w:rsidRPr="00A5422D" w:rsidRDefault="00CD1F57"/>
    <w:p w14:paraId="48BB04A7" w14:textId="542097D1" w:rsidR="00BB60DB" w:rsidRDefault="00816D1E" w:rsidP="00C97889">
      <w:pPr>
        <w:pStyle w:val="EndNoteBibliography"/>
        <w:spacing w:after="0"/>
        <w:ind w:left="720" w:hanging="720"/>
        <w:rPr>
          <w:noProof/>
        </w:rPr>
      </w:pPr>
      <w:r w:rsidRPr="00520EDD">
        <w:rPr>
          <w:noProof/>
        </w:rPr>
        <w:t xml:space="preserve">CLINCH, J. &amp; ECCLESTON, C. 2009. Chronic musculoskeletal pain in children: assessment and management. </w:t>
      </w:r>
      <w:r w:rsidRPr="00520EDD">
        <w:rPr>
          <w:i/>
          <w:noProof/>
        </w:rPr>
        <w:t>Rheumatology,</w:t>
      </w:r>
      <w:r w:rsidRPr="00520EDD">
        <w:rPr>
          <w:noProof/>
        </w:rPr>
        <w:t xml:space="preserve"> 48</w:t>
      </w:r>
      <w:r w:rsidRPr="00520EDD">
        <w:rPr>
          <w:b/>
          <w:noProof/>
        </w:rPr>
        <w:t>,</w:t>
      </w:r>
      <w:r w:rsidRPr="00520EDD">
        <w:rPr>
          <w:noProof/>
        </w:rPr>
        <w:t xml:space="preserve"> 466-474.</w:t>
      </w:r>
    </w:p>
    <w:p w14:paraId="07A3B392" w14:textId="39CB69CC" w:rsidR="004C5697" w:rsidRPr="00A5422D" w:rsidRDefault="00187A62" w:rsidP="00A5422D">
      <w:pPr>
        <w:pStyle w:val="EndNoteBibliography"/>
        <w:spacing w:after="0"/>
        <w:ind w:left="720" w:hanging="720"/>
        <w:rPr>
          <w:noProof/>
        </w:rPr>
      </w:pPr>
      <w:r w:rsidRPr="00520EDD">
        <w:rPr>
          <w:noProof/>
        </w:rPr>
        <w:lastRenderedPageBreak/>
        <w:t xml:space="preserve">HARALDSTAD, K., SØRUM, R., EIDE, H., NATVIG, G. K. &amp; HELSETH, S. 2011. Pain in children and adolescents: Prevalence, impact on daily life, and parents’ perception, a school survey. </w:t>
      </w:r>
      <w:r w:rsidRPr="00520EDD">
        <w:rPr>
          <w:i/>
          <w:noProof/>
        </w:rPr>
        <w:t>Scandinavian Journal of Caring Sciences,</w:t>
      </w:r>
      <w:r w:rsidRPr="00520EDD">
        <w:rPr>
          <w:noProof/>
        </w:rPr>
        <w:t xml:space="preserve"> 25</w:t>
      </w:r>
      <w:r w:rsidRPr="00520EDD">
        <w:rPr>
          <w:b/>
          <w:noProof/>
        </w:rPr>
        <w:t>,</w:t>
      </w:r>
      <w:r w:rsidRPr="00520EDD">
        <w:rPr>
          <w:noProof/>
        </w:rPr>
        <w:t xml:space="preserve"> 27-36.</w:t>
      </w:r>
    </w:p>
    <w:p w14:paraId="27AD2F50" w14:textId="77777777" w:rsidR="009F3620" w:rsidRDefault="009F3620" w:rsidP="009F3620">
      <w:pPr>
        <w:pStyle w:val="EndNoteBibliography"/>
        <w:spacing w:after="0"/>
        <w:ind w:left="720" w:hanging="720"/>
        <w:rPr>
          <w:noProof/>
        </w:rPr>
      </w:pPr>
      <w:r w:rsidRPr="00520EDD">
        <w:rPr>
          <w:noProof/>
        </w:rPr>
        <w:t xml:space="preserve">KING, S., CHAMBERS, C. T., HUGUET, A., MACNEVIN, R. C., MCGRATH, P. J., PARKER, L. &amp; MACDONALD, A. J. 2011. The epidemiology of chronic pain in children and adolescents revisited: A systematic review. </w:t>
      </w:r>
      <w:r w:rsidRPr="00520EDD">
        <w:rPr>
          <w:i/>
          <w:noProof/>
        </w:rPr>
        <w:t>Pain,</w:t>
      </w:r>
      <w:r w:rsidRPr="00520EDD">
        <w:rPr>
          <w:noProof/>
        </w:rPr>
        <w:t xml:space="preserve"> 152</w:t>
      </w:r>
      <w:r w:rsidRPr="00520EDD">
        <w:rPr>
          <w:b/>
          <w:noProof/>
        </w:rPr>
        <w:t>,</w:t>
      </w:r>
      <w:r w:rsidRPr="00520EDD">
        <w:rPr>
          <w:noProof/>
        </w:rPr>
        <w:t xml:space="preserve"> 2729-2738.</w:t>
      </w:r>
    </w:p>
    <w:p w14:paraId="1AD1481D" w14:textId="77777777" w:rsidR="00156724" w:rsidRPr="00520EDD" w:rsidRDefault="00156724" w:rsidP="00156724">
      <w:pPr>
        <w:pStyle w:val="EndNoteBibliography"/>
        <w:spacing w:after="0"/>
        <w:ind w:left="720" w:hanging="720"/>
        <w:rPr>
          <w:noProof/>
        </w:rPr>
      </w:pPr>
      <w:r w:rsidRPr="00520EDD">
        <w:rPr>
          <w:noProof/>
        </w:rPr>
        <w:t xml:space="preserve">KUBLER-ROSS, E. 1969. </w:t>
      </w:r>
      <w:r w:rsidRPr="00520EDD">
        <w:rPr>
          <w:i/>
          <w:noProof/>
        </w:rPr>
        <w:t xml:space="preserve">On Death and Dying </w:t>
      </w:r>
      <w:r w:rsidRPr="00520EDD">
        <w:rPr>
          <w:noProof/>
        </w:rPr>
        <w:t>New York, Touchstone.</w:t>
      </w:r>
    </w:p>
    <w:p w14:paraId="619135FE" w14:textId="0EEC3E80" w:rsidR="00156724" w:rsidRDefault="00156724" w:rsidP="00156724">
      <w:pPr>
        <w:pStyle w:val="EndNoteBibliography"/>
        <w:spacing w:after="0"/>
        <w:ind w:left="720" w:hanging="720"/>
        <w:rPr>
          <w:noProof/>
        </w:rPr>
      </w:pPr>
      <w:r w:rsidRPr="00520EDD">
        <w:rPr>
          <w:noProof/>
        </w:rPr>
        <w:t xml:space="preserve">KUBLER-ROSS, E. &amp; KESSLER, D. 2005. </w:t>
      </w:r>
      <w:r w:rsidRPr="00520EDD">
        <w:rPr>
          <w:i/>
          <w:noProof/>
        </w:rPr>
        <w:t xml:space="preserve">On grief and grieving: Finding the meaning of grief through the five stages of loss, </w:t>
      </w:r>
      <w:r w:rsidRPr="00520EDD">
        <w:rPr>
          <w:noProof/>
        </w:rPr>
        <w:t>New York 2005.</w:t>
      </w:r>
    </w:p>
    <w:p w14:paraId="26955A0F" w14:textId="5867DDEA" w:rsidR="002745E3" w:rsidRPr="00520EDD" w:rsidRDefault="002745E3" w:rsidP="009F3620">
      <w:pPr>
        <w:pStyle w:val="EndNoteBibliography"/>
        <w:spacing w:after="0"/>
        <w:ind w:left="720" w:hanging="720"/>
        <w:rPr>
          <w:noProof/>
        </w:rPr>
      </w:pPr>
      <w:r>
        <w:rPr>
          <w:noProof/>
        </w:rPr>
        <w:t>TAN, A</w:t>
      </w:r>
      <w:r w:rsidR="00A67764">
        <w:rPr>
          <w:noProof/>
        </w:rPr>
        <w:t xml:space="preserve">., STRAUSS, V.Y., PROTHEROE, J. and DUNN, K. (2018) </w:t>
      </w:r>
      <w:r w:rsidR="00A67764">
        <w:rPr>
          <w:rFonts w:ascii="Helvetica" w:hAnsi="Helvetica" w:cs="Helvetica"/>
          <w:color w:val="000000"/>
        </w:rPr>
        <w:t>Epidemiology of paediatric presentations with musculoskeletal problems in primary care</w:t>
      </w:r>
      <w:r w:rsidR="00C97889">
        <w:rPr>
          <w:rFonts w:ascii="Helvetica" w:hAnsi="Helvetica" w:cs="Helvetica"/>
          <w:color w:val="000000"/>
        </w:rPr>
        <w:t xml:space="preserve">, BMC </w:t>
      </w:r>
      <w:r w:rsidR="00C97889">
        <w:rPr>
          <w:rFonts w:ascii="Helvetica" w:hAnsi="Helvetica" w:cs="Helvetica"/>
          <w:color w:val="000000"/>
        </w:rPr>
        <w:t>Musculoskeletal Disorders</w:t>
      </w:r>
      <w:r w:rsidR="00C97889">
        <w:rPr>
          <w:rFonts w:ascii="Helvetica" w:hAnsi="Helvetica" w:cs="Helvetica"/>
          <w:color w:val="000000"/>
        </w:rPr>
        <w:t xml:space="preserve">, 19: 1, p1-6. </w:t>
      </w:r>
    </w:p>
    <w:p w14:paraId="70166EFF" w14:textId="7775B11E" w:rsidR="009F3620" w:rsidRDefault="00A53DD6" w:rsidP="00A53DD6">
      <w:pPr>
        <w:pStyle w:val="EndNoteBibliography"/>
        <w:spacing w:after="0"/>
        <w:ind w:left="720" w:hanging="720"/>
        <w:rPr>
          <w:noProof/>
        </w:rPr>
      </w:pPr>
      <w:r w:rsidRPr="00520EDD">
        <w:rPr>
          <w:noProof/>
        </w:rPr>
        <w:t xml:space="preserve">WAGER, J., SZYBALSKI, K., SCHENK, S., FROSCH, M. &amp; ZERNIKOW, B. 2019. Predictors of treatment outcome in children with medically unexplained pain seeking primary care: A prospective cohort study. </w:t>
      </w:r>
      <w:r w:rsidRPr="00520EDD">
        <w:rPr>
          <w:i/>
          <w:noProof/>
        </w:rPr>
        <w:t>European Journal of Pain,</w:t>
      </w:r>
      <w:r w:rsidRPr="00520EDD">
        <w:rPr>
          <w:noProof/>
        </w:rPr>
        <w:t xml:space="preserve"> 23</w:t>
      </w:r>
      <w:r w:rsidRPr="00520EDD">
        <w:rPr>
          <w:b/>
          <w:noProof/>
        </w:rPr>
        <w:t>,</w:t>
      </w:r>
      <w:r w:rsidRPr="00520EDD">
        <w:rPr>
          <w:noProof/>
        </w:rPr>
        <w:t xml:space="preserve"> p1507-1518.</w:t>
      </w:r>
    </w:p>
    <w:p w14:paraId="523B818F" w14:textId="1BB40A67" w:rsidR="00AF0BBA" w:rsidRDefault="00AF0BBA" w:rsidP="00AF0BBA">
      <w:pPr>
        <w:pStyle w:val="EndNoteBibliography"/>
        <w:spacing w:after="0"/>
        <w:ind w:left="720" w:hanging="720"/>
        <w:rPr>
          <w:noProof/>
        </w:rPr>
      </w:pPr>
      <w:r w:rsidRPr="00520EDD">
        <w:rPr>
          <w:noProof/>
        </w:rPr>
        <w:t xml:space="preserve">WORLD HEALTH ORGANIZATION </w:t>
      </w:r>
      <w:r>
        <w:rPr>
          <w:noProof/>
        </w:rPr>
        <w:t>(</w:t>
      </w:r>
      <w:r w:rsidRPr="00520EDD">
        <w:rPr>
          <w:noProof/>
        </w:rPr>
        <w:t>2020</w:t>
      </w:r>
      <w:r>
        <w:rPr>
          <w:noProof/>
        </w:rPr>
        <w:t xml:space="preserve">) </w:t>
      </w:r>
      <w:r w:rsidRPr="00520EDD">
        <w:rPr>
          <w:noProof/>
        </w:rPr>
        <w:t>Web Annexes A to K. In: Guidelines on the management of chronic pain in children.</w:t>
      </w:r>
    </w:p>
    <w:p w14:paraId="40E6E5A6" w14:textId="77777777" w:rsidR="00BB60DB" w:rsidRDefault="00BB60DB"/>
    <w:p w14:paraId="1B4EA21F" w14:textId="77777777" w:rsidR="00BB60DB" w:rsidRDefault="00BB60DB"/>
    <w:p w14:paraId="6266F11A" w14:textId="7CF6F4AE" w:rsidR="00BB60DB" w:rsidRPr="005B045D" w:rsidRDefault="00BB60DB">
      <w:pPr>
        <w:rPr>
          <w:b/>
          <w:bCs/>
          <w:u w:val="single"/>
          <w:lang w:val="en-US"/>
        </w:rPr>
      </w:pPr>
      <w:r w:rsidRPr="005B045D">
        <w:rPr>
          <w:b/>
          <w:bCs/>
          <w:u w:val="single"/>
        </w:rPr>
        <w:t>Talk 3</w:t>
      </w:r>
      <w:r w:rsidR="00047D43" w:rsidRPr="005B045D">
        <w:rPr>
          <w:b/>
          <w:bCs/>
          <w:u w:val="single"/>
        </w:rPr>
        <w:t xml:space="preserve">- </w:t>
      </w:r>
      <w:r w:rsidR="00047D43" w:rsidRPr="005B045D">
        <w:rPr>
          <w:b/>
          <w:bCs/>
          <w:u w:val="single"/>
          <w:lang w:val="en-US"/>
        </w:rPr>
        <w:t xml:space="preserve">Using A Solution-Focused Approach Within Physiotherapy </w:t>
      </w:r>
      <w:r w:rsidR="005C4F50" w:rsidRPr="005B045D">
        <w:rPr>
          <w:b/>
          <w:bCs/>
          <w:u w:val="single"/>
          <w:lang w:val="en-US"/>
        </w:rPr>
        <w:t>for</w:t>
      </w:r>
      <w:r w:rsidR="00047D43" w:rsidRPr="005B045D">
        <w:rPr>
          <w:b/>
          <w:bCs/>
          <w:u w:val="single"/>
          <w:lang w:val="en-US"/>
        </w:rPr>
        <w:t xml:space="preserve"> Young People Experiencing Persistent Pain</w:t>
      </w:r>
    </w:p>
    <w:p w14:paraId="652A220F" w14:textId="77777777" w:rsidR="003E3D3B" w:rsidRDefault="003E3D3B">
      <w:pPr>
        <w:rPr>
          <w:b/>
          <w:bCs/>
          <w:lang w:val="en-US"/>
        </w:rPr>
      </w:pPr>
    </w:p>
    <w:p w14:paraId="17EDFA7D" w14:textId="61304A5D" w:rsidR="00EA0487" w:rsidRDefault="00EA0487" w:rsidP="00EA0487">
      <w:pPr>
        <w:outlineLvl w:val="0"/>
        <w:rPr>
          <w:rFonts w:ascii="Roboto" w:eastAsia="Times New Roman" w:hAnsi="Roboto" w:cs="Times New Roman"/>
          <w:kern w:val="36"/>
          <w:lang w:eastAsia="en-GB"/>
        </w:rPr>
      </w:pPr>
      <w:r>
        <w:rPr>
          <w:lang w:val="en-US"/>
        </w:rPr>
        <w:t>I f</w:t>
      </w:r>
      <w:r w:rsidR="002A6A43">
        <w:rPr>
          <w:lang w:val="en-US"/>
        </w:rPr>
        <w:t xml:space="preserve">irst introduced how I used a solution-focused approach </w:t>
      </w:r>
      <w:r w:rsidR="007278C9">
        <w:rPr>
          <w:lang w:val="en-US"/>
        </w:rPr>
        <w:t xml:space="preserve">with young people experiencing persistent pain </w:t>
      </w:r>
      <w:r w:rsidR="002A6A43">
        <w:rPr>
          <w:lang w:val="en-US"/>
        </w:rPr>
        <w:t xml:space="preserve">at </w:t>
      </w:r>
      <w:r>
        <w:rPr>
          <w:lang w:val="en-US"/>
        </w:rPr>
        <w:t xml:space="preserve">the CSP Physio UK Conference in 2019. Following this, a feature was written </w:t>
      </w:r>
      <w:r w:rsidR="00BD79F6">
        <w:rPr>
          <w:lang w:val="en-US"/>
        </w:rPr>
        <w:t xml:space="preserve">titled </w:t>
      </w:r>
      <w:r>
        <w:rPr>
          <w:rFonts w:ascii="Roboto" w:eastAsia="Times New Roman" w:hAnsi="Roboto" w:cs="Times New Roman"/>
          <w:kern w:val="36"/>
          <w:lang w:eastAsia="en-GB"/>
        </w:rPr>
        <w:t xml:space="preserve">‘Treating children’s pain’ </w:t>
      </w:r>
      <w:r w:rsidR="00BD79F6">
        <w:rPr>
          <w:rFonts w:ascii="Roboto" w:eastAsia="Times New Roman" w:hAnsi="Roboto" w:cs="Times New Roman"/>
          <w:kern w:val="36"/>
          <w:lang w:eastAsia="en-GB"/>
        </w:rPr>
        <w:t xml:space="preserve">within our </w:t>
      </w:r>
      <w:r>
        <w:rPr>
          <w:rFonts w:ascii="Roboto" w:eastAsia="Times New Roman" w:hAnsi="Roboto" w:cs="Times New Roman"/>
          <w:kern w:val="36"/>
          <w:lang w:eastAsia="en-GB"/>
        </w:rPr>
        <w:t>Frontline Magazine</w:t>
      </w:r>
      <w:r w:rsidR="007278C9">
        <w:rPr>
          <w:rFonts w:ascii="Roboto" w:eastAsia="Times New Roman" w:hAnsi="Roboto" w:cs="Times New Roman"/>
          <w:kern w:val="36"/>
          <w:lang w:eastAsia="en-GB"/>
        </w:rPr>
        <w:t xml:space="preserve"> in February 2020</w:t>
      </w:r>
      <w:r w:rsidR="00BD79F6">
        <w:rPr>
          <w:rFonts w:ascii="Roboto" w:eastAsia="Times New Roman" w:hAnsi="Roboto" w:cs="Times New Roman"/>
          <w:kern w:val="36"/>
          <w:lang w:eastAsia="en-GB"/>
        </w:rPr>
        <w:t xml:space="preserve">. </w:t>
      </w:r>
      <w:r w:rsidR="007278C9">
        <w:rPr>
          <w:rFonts w:ascii="Roboto" w:eastAsia="Times New Roman" w:hAnsi="Roboto" w:cs="Times New Roman"/>
          <w:kern w:val="36"/>
          <w:lang w:eastAsia="en-GB"/>
        </w:rPr>
        <w:t xml:space="preserve">The article included </w:t>
      </w:r>
      <w:r>
        <w:rPr>
          <w:rFonts w:ascii="Roboto" w:eastAsia="Times New Roman" w:hAnsi="Roboto" w:cs="Times New Roman"/>
          <w:kern w:val="36"/>
          <w:lang w:eastAsia="en-GB"/>
        </w:rPr>
        <w:t xml:space="preserve">a written reflection from </w:t>
      </w:r>
      <w:r w:rsidR="007278C9">
        <w:rPr>
          <w:rFonts w:ascii="Roboto" w:eastAsia="Times New Roman" w:hAnsi="Roboto" w:cs="Times New Roman"/>
          <w:kern w:val="36"/>
          <w:lang w:eastAsia="en-GB"/>
        </w:rPr>
        <w:t xml:space="preserve">a young person, </w:t>
      </w:r>
      <w:proofErr w:type="spellStart"/>
      <w:r>
        <w:rPr>
          <w:rFonts w:ascii="Roboto" w:eastAsia="Times New Roman" w:hAnsi="Roboto" w:cs="Times New Roman"/>
          <w:kern w:val="36"/>
          <w:lang w:eastAsia="en-GB"/>
        </w:rPr>
        <w:t>Pavni</w:t>
      </w:r>
      <w:proofErr w:type="spellEnd"/>
      <w:r>
        <w:rPr>
          <w:rFonts w:ascii="Roboto" w:eastAsia="Times New Roman" w:hAnsi="Roboto" w:cs="Times New Roman"/>
          <w:kern w:val="36"/>
          <w:lang w:eastAsia="en-GB"/>
        </w:rPr>
        <w:t xml:space="preserve"> Acharya </w:t>
      </w:r>
      <w:hyperlink r:id="rId9" w:history="1">
        <w:r w:rsidRPr="00EE6965">
          <w:rPr>
            <w:rStyle w:val="Hyperlink"/>
            <w:rFonts w:ascii="Roboto" w:eastAsia="Times New Roman" w:hAnsi="Roboto" w:cs="Times New Roman"/>
            <w:kern w:val="36"/>
            <w:lang w:eastAsia="en-GB"/>
          </w:rPr>
          <w:t>https://www.csp.org.uk/frontline/article/treating-childrens-pain</w:t>
        </w:r>
      </w:hyperlink>
    </w:p>
    <w:p w14:paraId="3C89C730" w14:textId="1FAF5CFC" w:rsidR="002A6A43" w:rsidRPr="002A6A43" w:rsidRDefault="002A6A43">
      <w:pPr>
        <w:rPr>
          <w:lang w:val="en-US"/>
        </w:rPr>
      </w:pPr>
    </w:p>
    <w:p w14:paraId="29E23C17" w14:textId="63CF01D0" w:rsidR="003E3D3B" w:rsidRDefault="00884C31" w:rsidP="003E3D3B">
      <w:r>
        <w:t xml:space="preserve">This young person, then went on to record a </w:t>
      </w:r>
      <w:r w:rsidR="003E3D3B">
        <w:t>podcast</w:t>
      </w:r>
      <w:r>
        <w:t xml:space="preserve"> and </w:t>
      </w:r>
      <w:r w:rsidR="003E3D3B">
        <w:t>describe</w:t>
      </w:r>
      <w:r w:rsidR="006D1532">
        <w:t xml:space="preserve">d their experience of physiotherapy with a problem versus solution-focused approach. </w:t>
      </w:r>
      <w:hyperlink r:id="rId10" w:history="1">
        <w:r w:rsidR="003E3D3B" w:rsidRPr="00EE6965">
          <w:rPr>
            <w:rStyle w:val="Hyperlink"/>
          </w:rPr>
          <w:t>https://www.youtube.com/watch?v=PeflwTeg468</w:t>
        </w:r>
      </w:hyperlink>
    </w:p>
    <w:p w14:paraId="672815CB" w14:textId="77777777" w:rsidR="003E3D3B" w:rsidRDefault="003E3D3B" w:rsidP="003E3D3B">
      <w:pPr>
        <w:outlineLvl w:val="0"/>
        <w:rPr>
          <w:rFonts w:ascii="Roboto" w:eastAsia="Times New Roman" w:hAnsi="Roboto" w:cs="Times New Roman"/>
          <w:kern w:val="36"/>
          <w:lang w:eastAsia="en-GB"/>
        </w:rPr>
      </w:pPr>
      <w:r w:rsidRPr="00FE094F">
        <w:rPr>
          <w:rFonts w:ascii="Roboto" w:eastAsia="Times New Roman" w:hAnsi="Roboto" w:cs="Times New Roman"/>
          <w:kern w:val="36"/>
          <w:lang w:eastAsia="en-GB"/>
        </w:rPr>
        <w:t xml:space="preserve">Patient Matters 5 - </w:t>
      </w:r>
      <w:proofErr w:type="spellStart"/>
      <w:r w:rsidRPr="00FE094F">
        <w:rPr>
          <w:rFonts w:ascii="Roboto" w:eastAsia="Times New Roman" w:hAnsi="Roboto" w:cs="Times New Roman"/>
          <w:kern w:val="36"/>
          <w:lang w:eastAsia="en-GB"/>
        </w:rPr>
        <w:t>Pavni</w:t>
      </w:r>
      <w:proofErr w:type="spellEnd"/>
      <w:r w:rsidRPr="00FE094F">
        <w:rPr>
          <w:rFonts w:ascii="Roboto" w:eastAsia="Times New Roman" w:hAnsi="Roboto" w:cs="Times New Roman"/>
          <w:kern w:val="36"/>
          <w:lang w:eastAsia="en-GB"/>
        </w:rPr>
        <w:t xml:space="preserve"> Acharya and a Young Person's Pain</w:t>
      </w:r>
    </w:p>
    <w:p w14:paraId="07D90BFA" w14:textId="77777777" w:rsidR="003E3D3B" w:rsidRDefault="003E3D3B" w:rsidP="003E3D3B">
      <w:pPr>
        <w:outlineLvl w:val="0"/>
        <w:rPr>
          <w:rFonts w:ascii="Roboto" w:eastAsia="Times New Roman" w:hAnsi="Roboto" w:cs="Times New Roman"/>
          <w:kern w:val="36"/>
          <w:lang w:eastAsia="en-GB"/>
        </w:rPr>
      </w:pPr>
    </w:p>
    <w:p w14:paraId="2CAD39A2" w14:textId="5C92E4AC" w:rsidR="003E3D3B" w:rsidRDefault="0018453E" w:rsidP="003E3D3B">
      <w:pPr>
        <w:outlineLvl w:val="0"/>
        <w:rPr>
          <w:rFonts w:ascii="Roboto" w:eastAsia="Times New Roman" w:hAnsi="Roboto" w:cs="Times New Roman"/>
          <w:kern w:val="36"/>
          <w:lang w:eastAsia="en-GB"/>
        </w:rPr>
      </w:pPr>
      <w:r>
        <w:rPr>
          <w:rFonts w:ascii="Roboto" w:eastAsia="Times New Roman" w:hAnsi="Roboto" w:cs="Times New Roman"/>
          <w:kern w:val="36"/>
          <w:lang w:eastAsia="en-GB"/>
        </w:rPr>
        <w:t xml:space="preserve">Following the above podcast, the young person </w:t>
      </w:r>
      <w:r w:rsidR="002A6A43">
        <w:rPr>
          <w:rFonts w:ascii="Roboto" w:eastAsia="Times New Roman" w:hAnsi="Roboto" w:cs="Times New Roman"/>
          <w:kern w:val="36"/>
          <w:lang w:eastAsia="en-GB"/>
        </w:rPr>
        <w:t>t</w:t>
      </w:r>
      <w:r w:rsidR="003E3D3B">
        <w:rPr>
          <w:rFonts w:ascii="Roboto" w:eastAsia="Times New Roman" w:hAnsi="Roboto" w:cs="Times New Roman"/>
          <w:kern w:val="36"/>
          <w:lang w:eastAsia="en-GB"/>
        </w:rPr>
        <w:t>hen reflects on this journey two years later</w:t>
      </w:r>
      <w:r w:rsidR="002A6A43">
        <w:rPr>
          <w:rFonts w:ascii="Roboto" w:eastAsia="Times New Roman" w:hAnsi="Roboto" w:cs="Times New Roman"/>
          <w:kern w:val="36"/>
          <w:lang w:eastAsia="en-GB"/>
        </w:rPr>
        <w:t xml:space="preserve"> </w:t>
      </w:r>
      <w:hyperlink r:id="rId11" w:history="1">
        <w:r w:rsidR="003E3D3B" w:rsidRPr="00EE6965">
          <w:rPr>
            <w:rStyle w:val="Hyperlink"/>
            <w:rFonts w:ascii="Roboto" w:eastAsia="Times New Roman" w:hAnsi="Roboto" w:cs="Times New Roman"/>
            <w:kern w:val="36"/>
            <w:lang w:eastAsia="en-GB"/>
          </w:rPr>
          <w:t>https://physio-matters.com/recordings/pavni-acharya-100/</w:t>
        </w:r>
      </w:hyperlink>
    </w:p>
    <w:p w14:paraId="26251EB9" w14:textId="77777777" w:rsidR="00047D43" w:rsidRDefault="00047D43">
      <w:pPr>
        <w:rPr>
          <w:lang w:val="en-US"/>
        </w:rPr>
      </w:pPr>
    </w:p>
    <w:p w14:paraId="3EF07678" w14:textId="77777777" w:rsidR="00F84CDB" w:rsidRDefault="00F84CDB" w:rsidP="00F84CDB">
      <w:r w:rsidRPr="00F84CDB">
        <w:t xml:space="preserve">Carter, B. 2002. Chronic pain in childhood and the medical encounter: professional ventriloquism and hidden voices. </w:t>
      </w:r>
      <w:r w:rsidRPr="00F84CDB">
        <w:rPr>
          <w:i/>
          <w:iCs/>
        </w:rPr>
        <w:t>Qualitative Health Research,</w:t>
      </w:r>
      <w:r w:rsidRPr="00F84CDB">
        <w:t xml:space="preserve"> 12</w:t>
      </w:r>
      <w:r w:rsidRPr="00F84CDB">
        <w:rPr>
          <w:b/>
          <w:bCs/>
        </w:rPr>
        <w:t>,</w:t>
      </w:r>
      <w:r w:rsidRPr="00F84CDB">
        <w:t xml:space="preserve"> 28-41 </w:t>
      </w:r>
    </w:p>
    <w:p w14:paraId="078350D4" w14:textId="77777777" w:rsidR="00F84CDB" w:rsidRDefault="00F84CDB" w:rsidP="00F84CDB"/>
    <w:p w14:paraId="4B43BC94" w14:textId="77777777" w:rsidR="00501CE6" w:rsidRDefault="00F84CDB" w:rsidP="00501CE6">
      <w:r w:rsidRPr="00F84CDB">
        <w:t xml:space="preserve">Corcoran, J. and </w:t>
      </w:r>
      <w:proofErr w:type="spellStart"/>
      <w:r w:rsidRPr="00F84CDB">
        <w:t>Pilla</w:t>
      </w:r>
      <w:proofErr w:type="spellEnd"/>
      <w:r w:rsidRPr="00F84CDB">
        <w:t xml:space="preserve">, </w:t>
      </w:r>
      <w:proofErr w:type="spellStart"/>
      <w:r w:rsidRPr="00F84CDB">
        <w:t>V.i</w:t>
      </w:r>
      <w:proofErr w:type="spellEnd"/>
      <w:proofErr w:type="gramStart"/>
      <w:r w:rsidRPr="00F84CDB">
        <w:t>,  (</w:t>
      </w:r>
      <w:proofErr w:type="gramEnd"/>
      <w:r w:rsidRPr="00F84CDB">
        <w:t>2009)A Review of the Research on Solution-Focused Therapy, </w:t>
      </w:r>
      <w:r w:rsidRPr="00F84CDB">
        <w:rPr>
          <w:i/>
          <w:iCs/>
        </w:rPr>
        <w:t>The British Journal of Social Work</w:t>
      </w:r>
      <w:r w:rsidRPr="00F84CDB">
        <w:t>, Volume 39, Issue 2, March, Pages 234–242</w:t>
      </w:r>
    </w:p>
    <w:p w14:paraId="1F0CDB3F" w14:textId="77777777" w:rsidR="00F84CDB" w:rsidRPr="00F84CDB" w:rsidRDefault="00F84CDB" w:rsidP="00F84CDB"/>
    <w:p w14:paraId="29FDABDE" w14:textId="77777777" w:rsidR="00F84CDB" w:rsidRDefault="00F84CDB" w:rsidP="00F84CDB">
      <w:r w:rsidRPr="00F84CDB">
        <w:lastRenderedPageBreak/>
        <w:t xml:space="preserve">Griffin A, Christie D.  (2008) Taking the Psycho out of Psychosomatic: Using Systemic Approaches in a Paediatric Setting for the Treatment of Adolescents with Unexplained Physical Symptoms. </w:t>
      </w:r>
      <w:r w:rsidRPr="00F84CDB">
        <w:rPr>
          <w:i/>
          <w:iCs/>
        </w:rPr>
        <w:t>Clinical Child Psychology and Psychiatry</w:t>
      </w:r>
      <w:r w:rsidRPr="00F84CDB">
        <w:t>.,13(4):531-542. </w:t>
      </w:r>
    </w:p>
    <w:p w14:paraId="669017B4" w14:textId="77777777" w:rsidR="00F84CDB" w:rsidRPr="00F84CDB" w:rsidRDefault="00F84CDB" w:rsidP="00F84CDB"/>
    <w:p w14:paraId="03B72810" w14:textId="77777777" w:rsidR="00F84CDB" w:rsidRDefault="00F84CDB" w:rsidP="00F84CDB">
      <w:r w:rsidRPr="00F84CDB">
        <w:t xml:space="preserve">Hargrove, T. (2019) Playing with Movement, Better Movement Publishing, Seattle, WA, United States of America. </w:t>
      </w:r>
    </w:p>
    <w:p w14:paraId="101BFA08" w14:textId="77777777" w:rsidR="00F869B6" w:rsidRDefault="00F869B6" w:rsidP="00F84CDB"/>
    <w:p w14:paraId="5592B9B8" w14:textId="725E98DE" w:rsidR="00F869B6" w:rsidRDefault="00F84CDB" w:rsidP="00F84CDB">
      <w:proofErr w:type="spellStart"/>
      <w:r w:rsidRPr="00F84CDB">
        <w:t>Kaptchuk</w:t>
      </w:r>
      <w:proofErr w:type="spellEnd"/>
      <w:r w:rsidRPr="00F84CDB">
        <w:t xml:space="preserve"> TJ, Kelley JM, Conboy LA, Davis RB, Kerr CE, Jacobson EE, Kirsch I, </w:t>
      </w:r>
      <w:proofErr w:type="spellStart"/>
      <w:r w:rsidRPr="00F84CDB">
        <w:t>Schyner</w:t>
      </w:r>
      <w:proofErr w:type="spellEnd"/>
      <w:r w:rsidRPr="00F84CDB">
        <w:t xml:space="preserve"> RN, Nam BH, Nguyen LT, Park M, Rivers AL, McManus C, </w:t>
      </w:r>
      <w:proofErr w:type="spellStart"/>
      <w:r w:rsidRPr="00F84CDB">
        <w:t>Kokkotou</w:t>
      </w:r>
      <w:proofErr w:type="spellEnd"/>
      <w:r w:rsidRPr="00F84CDB">
        <w:t xml:space="preserve"> E, </w:t>
      </w:r>
      <w:proofErr w:type="spellStart"/>
      <w:r w:rsidRPr="00F84CDB">
        <w:t>Drossman</w:t>
      </w:r>
      <w:proofErr w:type="spellEnd"/>
      <w:r w:rsidRPr="00F84CDB">
        <w:t xml:space="preserve"> DA, Goldman P, </w:t>
      </w:r>
      <w:proofErr w:type="spellStart"/>
      <w:r w:rsidRPr="00F84CDB">
        <w:t>Lembo</w:t>
      </w:r>
      <w:proofErr w:type="spellEnd"/>
      <w:r w:rsidRPr="00F84CDB">
        <w:t xml:space="preserve"> AJ. (2008) Components of placebo effect: randomised controlled trial in patients with irritable bowel syndrome. </w:t>
      </w:r>
      <w:proofErr w:type="spellStart"/>
      <w:r w:rsidRPr="00F84CDB">
        <w:t>BMJ.May</w:t>
      </w:r>
      <w:proofErr w:type="spellEnd"/>
      <w:r w:rsidRPr="00F84CDB">
        <w:t xml:space="preserve"> 3;336(7651):999-1003.</w:t>
      </w:r>
    </w:p>
    <w:p w14:paraId="0E7AB96E" w14:textId="77777777" w:rsidR="005B045D" w:rsidRDefault="005B045D" w:rsidP="00F84CDB"/>
    <w:p w14:paraId="4E9B9D77" w14:textId="77777777" w:rsidR="005B045D" w:rsidRDefault="00F84CDB" w:rsidP="005B045D">
      <w:proofErr w:type="spellStart"/>
      <w:r w:rsidRPr="00F84CDB">
        <w:t>Launer</w:t>
      </w:r>
      <w:proofErr w:type="spellEnd"/>
      <w:r w:rsidRPr="00F84CDB">
        <w:t xml:space="preserve"> J, (2020) Digging holes and weaving tapestries: two approaches to the clinical encounter, </w:t>
      </w:r>
      <w:r w:rsidRPr="00F84CDB">
        <w:rPr>
          <w:i/>
          <w:iCs/>
        </w:rPr>
        <w:t xml:space="preserve">Postgraduate Medical Journal; </w:t>
      </w:r>
      <w:r w:rsidRPr="00F84CDB">
        <w:rPr>
          <w:b/>
          <w:bCs/>
        </w:rPr>
        <w:t>96:</w:t>
      </w:r>
      <w:r w:rsidRPr="00F84CDB">
        <w:t>307-308.</w:t>
      </w:r>
    </w:p>
    <w:p w14:paraId="42F4D092" w14:textId="77777777" w:rsidR="00F84CDB" w:rsidRPr="00F84CDB" w:rsidRDefault="00F84CDB" w:rsidP="005B045D"/>
    <w:p w14:paraId="4990AF23" w14:textId="28D9969C" w:rsidR="005B045D" w:rsidRDefault="00F84CDB" w:rsidP="00F84CDB">
      <w:proofErr w:type="spellStart"/>
      <w:r w:rsidRPr="00F84CDB">
        <w:t>Launer</w:t>
      </w:r>
      <w:proofErr w:type="spellEnd"/>
      <w:r w:rsidRPr="00F84CDB">
        <w:t xml:space="preserve"> L. (2018) Narrative-Based Practice in Health and Social Care: Conversations Inviting Change, 2</w:t>
      </w:r>
      <w:r w:rsidRPr="00F84CDB">
        <w:rPr>
          <w:vertAlign w:val="superscript"/>
        </w:rPr>
        <w:t>nd</w:t>
      </w:r>
      <w:r w:rsidRPr="00F84CDB">
        <w:t xml:space="preserve"> </w:t>
      </w:r>
      <w:proofErr w:type="gramStart"/>
      <w:r w:rsidRPr="00F84CDB">
        <w:t>Edition,  Routledge</w:t>
      </w:r>
      <w:proofErr w:type="gramEnd"/>
      <w:r w:rsidRPr="00F84CDB">
        <w:t>,  London and New York.</w:t>
      </w:r>
    </w:p>
    <w:p w14:paraId="41E9283C" w14:textId="77777777" w:rsidR="00661721" w:rsidRDefault="00661721" w:rsidP="00F84CDB"/>
    <w:p w14:paraId="5E5C64CC" w14:textId="77777777" w:rsidR="00661721" w:rsidRPr="00520EDD" w:rsidRDefault="00661721" w:rsidP="00661721">
      <w:pPr>
        <w:pStyle w:val="EndNoteBibliography"/>
        <w:spacing w:after="0"/>
        <w:ind w:left="720" w:hanging="720"/>
        <w:rPr>
          <w:noProof/>
        </w:rPr>
      </w:pPr>
      <w:r w:rsidRPr="00520EDD">
        <w:rPr>
          <w:noProof/>
        </w:rPr>
        <w:t xml:space="preserve">LEVY, R. L., LANGER, S. L., DUPEN, M. M., BALLARD, S. A., WALKER, L. S., ROMANO, J. M., CHRISTIE, D. L., YOUNG, M., COFFEY, M. J., YOUSSEF, N., FELD, A. D., WELSH, E. M., JEFFERY, R. W. &amp; WHITEHEAD, W. E. 2010. Cognitive-behavioral therapy for children with functional abdominal pain and their parents decreases pain and other symptoms. </w:t>
      </w:r>
      <w:r w:rsidRPr="00520EDD">
        <w:rPr>
          <w:i/>
          <w:noProof/>
        </w:rPr>
        <w:t>American Journal of Gastroenterology,</w:t>
      </w:r>
      <w:r w:rsidRPr="00520EDD">
        <w:rPr>
          <w:noProof/>
        </w:rPr>
        <w:t xml:space="preserve"> 105</w:t>
      </w:r>
      <w:r w:rsidRPr="00520EDD">
        <w:rPr>
          <w:b/>
          <w:noProof/>
        </w:rPr>
        <w:t>,</w:t>
      </w:r>
      <w:r w:rsidRPr="00520EDD">
        <w:rPr>
          <w:noProof/>
        </w:rPr>
        <w:t xml:space="preserve"> 946-956.</w:t>
      </w:r>
    </w:p>
    <w:p w14:paraId="1993D561" w14:textId="77777777" w:rsidR="00661721" w:rsidRPr="00520EDD" w:rsidRDefault="00661721" w:rsidP="00661721">
      <w:pPr>
        <w:pStyle w:val="EndNoteBibliography"/>
        <w:spacing w:after="0"/>
        <w:ind w:left="720" w:hanging="720"/>
        <w:rPr>
          <w:noProof/>
        </w:rPr>
      </w:pPr>
      <w:r w:rsidRPr="00520EDD">
        <w:rPr>
          <w:noProof/>
        </w:rPr>
        <w:t xml:space="preserve">LEVY, R. L., LANGER, S. L., VAN TILBURG, M. A. L., ROMANO, J. M., MURPHY, T. B., WALKER, L. S., MANCL, L. A., CLAAR, R. L., DUPEN, M. M., WHITEHEAD, W. E., ABDULLAH, B., SWANSON, K. S., BAKER, M. D., STONER, S. A., CHRISTIE, D. L. &amp; FELD, A. D. 2017. Brief telephone-delivered cognitive behavioral therapy targeted to parents of children with functional abdominal pain: a randomized controlled trial. </w:t>
      </w:r>
      <w:r w:rsidRPr="00520EDD">
        <w:rPr>
          <w:i/>
          <w:noProof/>
        </w:rPr>
        <w:t>Pain,</w:t>
      </w:r>
      <w:r w:rsidRPr="00520EDD">
        <w:rPr>
          <w:noProof/>
        </w:rPr>
        <w:t xml:space="preserve"> 158</w:t>
      </w:r>
      <w:r w:rsidRPr="00520EDD">
        <w:rPr>
          <w:b/>
          <w:noProof/>
        </w:rPr>
        <w:t>,</w:t>
      </w:r>
      <w:r w:rsidRPr="00520EDD">
        <w:rPr>
          <w:noProof/>
        </w:rPr>
        <w:t xml:space="preserve"> 618-628.</w:t>
      </w:r>
    </w:p>
    <w:p w14:paraId="68213E35" w14:textId="221DF21F" w:rsidR="00661721" w:rsidRDefault="00661721" w:rsidP="0058004F">
      <w:pPr>
        <w:pStyle w:val="EndNoteBibliography"/>
        <w:spacing w:after="0"/>
        <w:ind w:left="720" w:hanging="720"/>
        <w:rPr>
          <w:noProof/>
        </w:rPr>
      </w:pPr>
      <w:r w:rsidRPr="00520EDD">
        <w:rPr>
          <w:noProof/>
        </w:rPr>
        <w:t xml:space="preserve">LEVY, R. L., LANGER, S. L., WALKER, L. S., ROMANO, J. M., CHRISTIE, D. L., YOUSSEF, N., DUPEN, M. M., BALLARD, S. A., LABUS, J., WELSH, E., FELD, L. D. &amp; WHITEHEAD, W. E. 2013. Twelve-month follow-up of cognitive behavioral therapy for children with functional abdominal pain. </w:t>
      </w:r>
      <w:r w:rsidRPr="00520EDD">
        <w:rPr>
          <w:i/>
          <w:noProof/>
        </w:rPr>
        <w:t>JAMA pediatrics,</w:t>
      </w:r>
      <w:r w:rsidRPr="00520EDD">
        <w:rPr>
          <w:noProof/>
        </w:rPr>
        <w:t xml:space="preserve"> 167</w:t>
      </w:r>
      <w:r w:rsidRPr="00520EDD">
        <w:rPr>
          <w:b/>
          <w:noProof/>
        </w:rPr>
        <w:t>,</w:t>
      </w:r>
      <w:r w:rsidRPr="00520EDD">
        <w:rPr>
          <w:noProof/>
        </w:rPr>
        <w:t xml:space="preserve"> 178-184.</w:t>
      </w:r>
    </w:p>
    <w:p w14:paraId="1C758607" w14:textId="77777777" w:rsidR="00501CE6" w:rsidRDefault="00501CE6" w:rsidP="00F84CDB"/>
    <w:p w14:paraId="6F54200D" w14:textId="77777777" w:rsidR="00501CE6" w:rsidRPr="00501CE6" w:rsidRDefault="00501CE6" w:rsidP="00501CE6">
      <w:r w:rsidRPr="00501CE6">
        <w:t>Nichols, V. P., Griffiths, F. E., McCarthy, C. J., &amp; Lamb, S. E. (2011). Exploring the use of the 'Adapted Miracle Question' in the assessment of low back pain. Physiotherapy, 97(3), 203–208.</w:t>
      </w:r>
    </w:p>
    <w:p w14:paraId="12C8A493" w14:textId="77777777" w:rsidR="00501CE6" w:rsidRDefault="00501CE6" w:rsidP="00F84CDB"/>
    <w:p w14:paraId="40E3C247" w14:textId="77777777" w:rsidR="00F84CDB" w:rsidRPr="00F84CDB" w:rsidRDefault="00F84CDB" w:rsidP="00F84CDB"/>
    <w:p w14:paraId="469C2FC6" w14:textId="77777777" w:rsidR="00F84CDB" w:rsidRPr="00F84CDB" w:rsidRDefault="00F84CDB" w:rsidP="00F84CDB"/>
    <w:p w14:paraId="6FCBE999" w14:textId="77777777" w:rsidR="00F84CDB" w:rsidRDefault="00F84CDB" w:rsidP="00F84CDB"/>
    <w:p w14:paraId="1B4AC940" w14:textId="77777777" w:rsidR="00B33727" w:rsidRPr="00FE094F" w:rsidRDefault="00B33727" w:rsidP="00FE094F">
      <w:pPr>
        <w:outlineLvl w:val="0"/>
        <w:rPr>
          <w:rFonts w:ascii="Roboto" w:eastAsia="Times New Roman" w:hAnsi="Roboto" w:cs="Times New Roman"/>
          <w:kern w:val="36"/>
          <w:lang w:eastAsia="en-GB"/>
        </w:rPr>
      </w:pPr>
    </w:p>
    <w:p w14:paraId="332FAC83" w14:textId="77777777" w:rsidR="00F84CDB" w:rsidRPr="00F84CDB" w:rsidRDefault="00F84CDB" w:rsidP="00F84CDB"/>
    <w:p w14:paraId="3833D233" w14:textId="77777777" w:rsidR="00047D43" w:rsidRDefault="00047D43"/>
    <w:sectPr w:rsidR="00047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9BA"/>
    <w:multiLevelType w:val="hybridMultilevel"/>
    <w:tmpl w:val="CE4233C0"/>
    <w:lvl w:ilvl="0" w:tplc="CB8085F4">
      <w:start w:val="1"/>
      <w:numFmt w:val="bullet"/>
      <w:lvlText w:val="•"/>
      <w:lvlJc w:val="left"/>
      <w:pPr>
        <w:tabs>
          <w:tab w:val="num" w:pos="720"/>
        </w:tabs>
        <w:ind w:left="720" w:hanging="360"/>
      </w:pPr>
      <w:rPr>
        <w:rFonts w:ascii="Arial" w:hAnsi="Arial" w:hint="default"/>
      </w:rPr>
    </w:lvl>
    <w:lvl w:ilvl="1" w:tplc="80D4E048" w:tentative="1">
      <w:start w:val="1"/>
      <w:numFmt w:val="bullet"/>
      <w:lvlText w:val="•"/>
      <w:lvlJc w:val="left"/>
      <w:pPr>
        <w:tabs>
          <w:tab w:val="num" w:pos="1440"/>
        </w:tabs>
        <w:ind w:left="1440" w:hanging="360"/>
      </w:pPr>
      <w:rPr>
        <w:rFonts w:ascii="Arial" w:hAnsi="Arial" w:hint="default"/>
      </w:rPr>
    </w:lvl>
    <w:lvl w:ilvl="2" w:tplc="E4842662" w:tentative="1">
      <w:start w:val="1"/>
      <w:numFmt w:val="bullet"/>
      <w:lvlText w:val="•"/>
      <w:lvlJc w:val="left"/>
      <w:pPr>
        <w:tabs>
          <w:tab w:val="num" w:pos="2160"/>
        </w:tabs>
        <w:ind w:left="2160" w:hanging="360"/>
      </w:pPr>
      <w:rPr>
        <w:rFonts w:ascii="Arial" w:hAnsi="Arial" w:hint="default"/>
      </w:rPr>
    </w:lvl>
    <w:lvl w:ilvl="3" w:tplc="F43EAC3C" w:tentative="1">
      <w:start w:val="1"/>
      <w:numFmt w:val="bullet"/>
      <w:lvlText w:val="•"/>
      <w:lvlJc w:val="left"/>
      <w:pPr>
        <w:tabs>
          <w:tab w:val="num" w:pos="2880"/>
        </w:tabs>
        <w:ind w:left="2880" w:hanging="360"/>
      </w:pPr>
      <w:rPr>
        <w:rFonts w:ascii="Arial" w:hAnsi="Arial" w:hint="default"/>
      </w:rPr>
    </w:lvl>
    <w:lvl w:ilvl="4" w:tplc="2BC8240E" w:tentative="1">
      <w:start w:val="1"/>
      <w:numFmt w:val="bullet"/>
      <w:lvlText w:val="•"/>
      <w:lvlJc w:val="left"/>
      <w:pPr>
        <w:tabs>
          <w:tab w:val="num" w:pos="3600"/>
        </w:tabs>
        <w:ind w:left="3600" w:hanging="360"/>
      </w:pPr>
      <w:rPr>
        <w:rFonts w:ascii="Arial" w:hAnsi="Arial" w:hint="default"/>
      </w:rPr>
    </w:lvl>
    <w:lvl w:ilvl="5" w:tplc="8E70DB68" w:tentative="1">
      <w:start w:val="1"/>
      <w:numFmt w:val="bullet"/>
      <w:lvlText w:val="•"/>
      <w:lvlJc w:val="left"/>
      <w:pPr>
        <w:tabs>
          <w:tab w:val="num" w:pos="4320"/>
        </w:tabs>
        <w:ind w:left="4320" w:hanging="360"/>
      </w:pPr>
      <w:rPr>
        <w:rFonts w:ascii="Arial" w:hAnsi="Arial" w:hint="default"/>
      </w:rPr>
    </w:lvl>
    <w:lvl w:ilvl="6" w:tplc="DA8AA3BA" w:tentative="1">
      <w:start w:val="1"/>
      <w:numFmt w:val="bullet"/>
      <w:lvlText w:val="•"/>
      <w:lvlJc w:val="left"/>
      <w:pPr>
        <w:tabs>
          <w:tab w:val="num" w:pos="5040"/>
        </w:tabs>
        <w:ind w:left="5040" w:hanging="360"/>
      </w:pPr>
      <w:rPr>
        <w:rFonts w:ascii="Arial" w:hAnsi="Arial" w:hint="default"/>
      </w:rPr>
    </w:lvl>
    <w:lvl w:ilvl="7" w:tplc="A62C705C" w:tentative="1">
      <w:start w:val="1"/>
      <w:numFmt w:val="bullet"/>
      <w:lvlText w:val="•"/>
      <w:lvlJc w:val="left"/>
      <w:pPr>
        <w:tabs>
          <w:tab w:val="num" w:pos="5760"/>
        </w:tabs>
        <w:ind w:left="5760" w:hanging="360"/>
      </w:pPr>
      <w:rPr>
        <w:rFonts w:ascii="Arial" w:hAnsi="Arial" w:hint="default"/>
      </w:rPr>
    </w:lvl>
    <w:lvl w:ilvl="8" w:tplc="0CB6F1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CB486B"/>
    <w:multiLevelType w:val="hybridMultilevel"/>
    <w:tmpl w:val="EE98F27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0515C"/>
    <w:multiLevelType w:val="hybridMultilevel"/>
    <w:tmpl w:val="1130CD70"/>
    <w:lvl w:ilvl="0" w:tplc="E618CCA2">
      <w:start w:val="1"/>
      <w:numFmt w:val="bullet"/>
      <w:lvlText w:val="•"/>
      <w:lvlJc w:val="left"/>
      <w:pPr>
        <w:tabs>
          <w:tab w:val="num" w:pos="720"/>
        </w:tabs>
        <w:ind w:left="720" w:hanging="360"/>
      </w:pPr>
      <w:rPr>
        <w:rFonts w:ascii="Arial" w:hAnsi="Arial" w:hint="default"/>
      </w:rPr>
    </w:lvl>
    <w:lvl w:ilvl="1" w:tplc="F0C2FA72" w:tentative="1">
      <w:start w:val="1"/>
      <w:numFmt w:val="bullet"/>
      <w:lvlText w:val="•"/>
      <w:lvlJc w:val="left"/>
      <w:pPr>
        <w:tabs>
          <w:tab w:val="num" w:pos="1440"/>
        </w:tabs>
        <w:ind w:left="1440" w:hanging="360"/>
      </w:pPr>
      <w:rPr>
        <w:rFonts w:ascii="Arial" w:hAnsi="Arial" w:hint="default"/>
      </w:rPr>
    </w:lvl>
    <w:lvl w:ilvl="2" w:tplc="7BE0BB2E" w:tentative="1">
      <w:start w:val="1"/>
      <w:numFmt w:val="bullet"/>
      <w:lvlText w:val="•"/>
      <w:lvlJc w:val="left"/>
      <w:pPr>
        <w:tabs>
          <w:tab w:val="num" w:pos="2160"/>
        </w:tabs>
        <w:ind w:left="2160" w:hanging="360"/>
      </w:pPr>
      <w:rPr>
        <w:rFonts w:ascii="Arial" w:hAnsi="Arial" w:hint="default"/>
      </w:rPr>
    </w:lvl>
    <w:lvl w:ilvl="3" w:tplc="563C978E" w:tentative="1">
      <w:start w:val="1"/>
      <w:numFmt w:val="bullet"/>
      <w:lvlText w:val="•"/>
      <w:lvlJc w:val="left"/>
      <w:pPr>
        <w:tabs>
          <w:tab w:val="num" w:pos="2880"/>
        </w:tabs>
        <w:ind w:left="2880" w:hanging="360"/>
      </w:pPr>
      <w:rPr>
        <w:rFonts w:ascii="Arial" w:hAnsi="Arial" w:hint="default"/>
      </w:rPr>
    </w:lvl>
    <w:lvl w:ilvl="4" w:tplc="8EBC3992" w:tentative="1">
      <w:start w:val="1"/>
      <w:numFmt w:val="bullet"/>
      <w:lvlText w:val="•"/>
      <w:lvlJc w:val="left"/>
      <w:pPr>
        <w:tabs>
          <w:tab w:val="num" w:pos="3600"/>
        </w:tabs>
        <w:ind w:left="3600" w:hanging="360"/>
      </w:pPr>
      <w:rPr>
        <w:rFonts w:ascii="Arial" w:hAnsi="Arial" w:hint="default"/>
      </w:rPr>
    </w:lvl>
    <w:lvl w:ilvl="5" w:tplc="1F767392" w:tentative="1">
      <w:start w:val="1"/>
      <w:numFmt w:val="bullet"/>
      <w:lvlText w:val="•"/>
      <w:lvlJc w:val="left"/>
      <w:pPr>
        <w:tabs>
          <w:tab w:val="num" w:pos="4320"/>
        </w:tabs>
        <w:ind w:left="4320" w:hanging="360"/>
      </w:pPr>
      <w:rPr>
        <w:rFonts w:ascii="Arial" w:hAnsi="Arial" w:hint="default"/>
      </w:rPr>
    </w:lvl>
    <w:lvl w:ilvl="6" w:tplc="41A4C044" w:tentative="1">
      <w:start w:val="1"/>
      <w:numFmt w:val="bullet"/>
      <w:lvlText w:val="•"/>
      <w:lvlJc w:val="left"/>
      <w:pPr>
        <w:tabs>
          <w:tab w:val="num" w:pos="5040"/>
        </w:tabs>
        <w:ind w:left="5040" w:hanging="360"/>
      </w:pPr>
      <w:rPr>
        <w:rFonts w:ascii="Arial" w:hAnsi="Arial" w:hint="default"/>
      </w:rPr>
    </w:lvl>
    <w:lvl w:ilvl="7" w:tplc="82927C1E" w:tentative="1">
      <w:start w:val="1"/>
      <w:numFmt w:val="bullet"/>
      <w:lvlText w:val="•"/>
      <w:lvlJc w:val="left"/>
      <w:pPr>
        <w:tabs>
          <w:tab w:val="num" w:pos="5760"/>
        </w:tabs>
        <w:ind w:left="5760" w:hanging="360"/>
      </w:pPr>
      <w:rPr>
        <w:rFonts w:ascii="Arial" w:hAnsi="Arial" w:hint="default"/>
      </w:rPr>
    </w:lvl>
    <w:lvl w:ilvl="8" w:tplc="F90016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AF5139D"/>
    <w:multiLevelType w:val="hybridMultilevel"/>
    <w:tmpl w:val="303E4834"/>
    <w:lvl w:ilvl="0" w:tplc="3EFEE61A">
      <w:start w:val="1"/>
      <w:numFmt w:val="bullet"/>
      <w:lvlText w:val="•"/>
      <w:lvlJc w:val="left"/>
      <w:pPr>
        <w:tabs>
          <w:tab w:val="num" w:pos="720"/>
        </w:tabs>
        <w:ind w:left="720" w:hanging="360"/>
      </w:pPr>
      <w:rPr>
        <w:rFonts w:ascii="Arial" w:hAnsi="Arial" w:hint="default"/>
      </w:rPr>
    </w:lvl>
    <w:lvl w:ilvl="1" w:tplc="1382DD7E" w:tentative="1">
      <w:start w:val="1"/>
      <w:numFmt w:val="bullet"/>
      <w:lvlText w:val="•"/>
      <w:lvlJc w:val="left"/>
      <w:pPr>
        <w:tabs>
          <w:tab w:val="num" w:pos="1440"/>
        </w:tabs>
        <w:ind w:left="1440" w:hanging="360"/>
      </w:pPr>
      <w:rPr>
        <w:rFonts w:ascii="Arial" w:hAnsi="Arial" w:hint="default"/>
      </w:rPr>
    </w:lvl>
    <w:lvl w:ilvl="2" w:tplc="A498D2C0" w:tentative="1">
      <w:start w:val="1"/>
      <w:numFmt w:val="bullet"/>
      <w:lvlText w:val="•"/>
      <w:lvlJc w:val="left"/>
      <w:pPr>
        <w:tabs>
          <w:tab w:val="num" w:pos="2160"/>
        </w:tabs>
        <w:ind w:left="2160" w:hanging="360"/>
      </w:pPr>
      <w:rPr>
        <w:rFonts w:ascii="Arial" w:hAnsi="Arial" w:hint="default"/>
      </w:rPr>
    </w:lvl>
    <w:lvl w:ilvl="3" w:tplc="8638B7FE" w:tentative="1">
      <w:start w:val="1"/>
      <w:numFmt w:val="bullet"/>
      <w:lvlText w:val="•"/>
      <w:lvlJc w:val="left"/>
      <w:pPr>
        <w:tabs>
          <w:tab w:val="num" w:pos="2880"/>
        </w:tabs>
        <w:ind w:left="2880" w:hanging="360"/>
      </w:pPr>
      <w:rPr>
        <w:rFonts w:ascii="Arial" w:hAnsi="Arial" w:hint="default"/>
      </w:rPr>
    </w:lvl>
    <w:lvl w:ilvl="4" w:tplc="FB245470" w:tentative="1">
      <w:start w:val="1"/>
      <w:numFmt w:val="bullet"/>
      <w:lvlText w:val="•"/>
      <w:lvlJc w:val="left"/>
      <w:pPr>
        <w:tabs>
          <w:tab w:val="num" w:pos="3600"/>
        </w:tabs>
        <w:ind w:left="3600" w:hanging="360"/>
      </w:pPr>
      <w:rPr>
        <w:rFonts w:ascii="Arial" w:hAnsi="Arial" w:hint="default"/>
      </w:rPr>
    </w:lvl>
    <w:lvl w:ilvl="5" w:tplc="9F0AC866" w:tentative="1">
      <w:start w:val="1"/>
      <w:numFmt w:val="bullet"/>
      <w:lvlText w:val="•"/>
      <w:lvlJc w:val="left"/>
      <w:pPr>
        <w:tabs>
          <w:tab w:val="num" w:pos="4320"/>
        </w:tabs>
        <w:ind w:left="4320" w:hanging="360"/>
      </w:pPr>
      <w:rPr>
        <w:rFonts w:ascii="Arial" w:hAnsi="Arial" w:hint="default"/>
      </w:rPr>
    </w:lvl>
    <w:lvl w:ilvl="6" w:tplc="7D34A980" w:tentative="1">
      <w:start w:val="1"/>
      <w:numFmt w:val="bullet"/>
      <w:lvlText w:val="•"/>
      <w:lvlJc w:val="left"/>
      <w:pPr>
        <w:tabs>
          <w:tab w:val="num" w:pos="5040"/>
        </w:tabs>
        <w:ind w:left="5040" w:hanging="360"/>
      </w:pPr>
      <w:rPr>
        <w:rFonts w:ascii="Arial" w:hAnsi="Arial" w:hint="default"/>
      </w:rPr>
    </w:lvl>
    <w:lvl w:ilvl="7" w:tplc="2F00766E" w:tentative="1">
      <w:start w:val="1"/>
      <w:numFmt w:val="bullet"/>
      <w:lvlText w:val="•"/>
      <w:lvlJc w:val="left"/>
      <w:pPr>
        <w:tabs>
          <w:tab w:val="num" w:pos="5760"/>
        </w:tabs>
        <w:ind w:left="5760" w:hanging="360"/>
      </w:pPr>
      <w:rPr>
        <w:rFonts w:ascii="Arial" w:hAnsi="Arial" w:hint="default"/>
      </w:rPr>
    </w:lvl>
    <w:lvl w:ilvl="8" w:tplc="D5189FD4" w:tentative="1">
      <w:start w:val="1"/>
      <w:numFmt w:val="bullet"/>
      <w:lvlText w:val="•"/>
      <w:lvlJc w:val="left"/>
      <w:pPr>
        <w:tabs>
          <w:tab w:val="num" w:pos="6480"/>
        </w:tabs>
        <w:ind w:left="6480" w:hanging="360"/>
      </w:pPr>
      <w:rPr>
        <w:rFonts w:ascii="Arial" w:hAnsi="Arial" w:hint="default"/>
      </w:rPr>
    </w:lvl>
  </w:abstractNum>
  <w:num w:numId="1" w16cid:durableId="81688433">
    <w:abstractNumId w:val="2"/>
  </w:num>
  <w:num w:numId="2" w16cid:durableId="2085028132">
    <w:abstractNumId w:val="3"/>
  </w:num>
  <w:num w:numId="3" w16cid:durableId="747119073">
    <w:abstractNumId w:val="0"/>
  </w:num>
  <w:num w:numId="4" w16cid:durableId="429859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17"/>
    <w:rsid w:val="000334A8"/>
    <w:rsid w:val="00047D43"/>
    <w:rsid w:val="00096BEF"/>
    <w:rsid w:val="001101CC"/>
    <w:rsid w:val="001432C1"/>
    <w:rsid w:val="00156724"/>
    <w:rsid w:val="0018453E"/>
    <w:rsid w:val="00187A62"/>
    <w:rsid w:val="001D1BA9"/>
    <w:rsid w:val="001D72B7"/>
    <w:rsid w:val="002745E3"/>
    <w:rsid w:val="002826DB"/>
    <w:rsid w:val="002A6A43"/>
    <w:rsid w:val="002C18F4"/>
    <w:rsid w:val="00347058"/>
    <w:rsid w:val="003B0CEE"/>
    <w:rsid w:val="003D7F76"/>
    <w:rsid w:val="003E3D3B"/>
    <w:rsid w:val="00401C5B"/>
    <w:rsid w:val="004553A5"/>
    <w:rsid w:val="004A2A49"/>
    <w:rsid w:val="004C5697"/>
    <w:rsid w:val="00501CE6"/>
    <w:rsid w:val="0058004F"/>
    <w:rsid w:val="005B045D"/>
    <w:rsid w:val="005C4F50"/>
    <w:rsid w:val="005E34CD"/>
    <w:rsid w:val="00605C01"/>
    <w:rsid w:val="006238BF"/>
    <w:rsid w:val="00650B41"/>
    <w:rsid w:val="00661721"/>
    <w:rsid w:val="006B211D"/>
    <w:rsid w:val="006D1532"/>
    <w:rsid w:val="006E4A22"/>
    <w:rsid w:val="006F5254"/>
    <w:rsid w:val="00725714"/>
    <w:rsid w:val="007278C9"/>
    <w:rsid w:val="007A598F"/>
    <w:rsid w:val="00801C66"/>
    <w:rsid w:val="00816D1E"/>
    <w:rsid w:val="00860507"/>
    <w:rsid w:val="00884C31"/>
    <w:rsid w:val="008C3049"/>
    <w:rsid w:val="008F6E3C"/>
    <w:rsid w:val="00916F17"/>
    <w:rsid w:val="00937F2A"/>
    <w:rsid w:val="00950024"/>
    <w:rsid w:val="009C1001"/>
    <w:rsid w:val="009D3FFA"/>
    <w:rsid w:val="009F3620"/>
    <w:rsid w:val="00A53DD6"/>
    <w:rsid w:val="00A5422D"/>
    <w:rsid w:val="00A67764"/>
    <w:rsid w:val="00A951FB"/>
    <w:rsid w:val="00AA6044"/>
    <w:rsid w:val="00AD22A9"/>
    <w:rsid w:val="00AD4173"/>
    <w:rsid w:val="00AE1236"/>
    <w:rsid w:val="00AE14AA"/>
    <w:rsid w:val="00AE4411"/>
    <w:rsid w:val="00AF0BBA"/>
    <w:rsid w:val="00B06AFE"/>
    <w:rsid w:val="00B128EC"/>
    <w:rsid w:val="00B33727"/>
    <w:rsid w:val="00BB60DB"/>
    <w:rsid w:val="00BD79F6"/>
    <w:rsid w:val="00C6122F"/>
    <w:rsid w:val="00C97889"/>
    <w:rsid w:val="00CD1F57"/>
    <w:rsid w:val="00D20A18"/>
    <w:rsid w:val="00E2786E"/>
    <w:rsid w:val="00E7183C"/>
    <w:rsid w:val="00EA0487"/>
    <w:rsid w:val="00EE4A7F"/>
    <w:rsid w:val="00F84CDB"/>
    <w:rsid w:val="00F869B6"/>
    <w:rsid w:val="00FD03B3"/>
    <w:rsid w:val="00FE0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5303F8"/>
  <w15:chartTrackingRefBased/>
  <w15:docId w15:val="{214E9F26-C900-5F4D-9D64-016FD229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094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AF0BBA"/>
    <w:pPr>
      <w:spacing w:before="240" w:after="240"/>
    </w:pPr>
    <w:rPr>
      <w:rFonts w:ascii="Calibri" w:eastAsia="Times New Roman" w:hAnsi="Calibri" w:cs="Calibri"/>
      <w:sz w:val="22"/>
    </w:rPr>
  </w:style>
  <w:style w:type="character" w:customStyle="1" w:styleId="EndNoteBibliographyChar">
    <w:name w:val="EndNote Bibliography Char"/>
    <w:basedOn w:val="DefaultParagraphFont"/>
    <w:link w:val="EndNoteBibliography"/>
    <w:rsid w:val="00AF0BBA"/>
    <w:rPr>
      <w:rFonts w:ascii="Calibri" w:eastAsia="Times New Roman" w:hAnsi="Calibri" w:cs="Calibri"/>
      <w:sz w:val="22"/>
    </w:rPr>
  </w:style>
  <w:style w:type="character" w:styleId="Hyperlink">
    <w:name w:val="Hyperlink"/>
    <w:basedOn w:val="DefaultParagraphFont"/>
    <w:uiPriority w:val="99"/>
    <w:unhideWhenUsed/>
    <w:rsid w:val="003D7F76"/>
    <w:rPr>
      <w:color w:val="0563C1" w:themeColor="hyperlink"/>
      <w:u w:val="single"/>
    </w:rPr>
  </w:style>
  <w:style w:type="character" w:styleId="UnresolvedMention">
    <w:name w:val="Unresolved Mention"/>
    <w:basedOn w:val="DefaultParagraphFont"/>
    <w:uiPriority w:val="99"/>
    <w:semiHidden/>
    <w:unhideWhenUsed/>
    <w:rsid w:val="003D7F76"/>
    <w:rPr>
      <w:color w:val="605E5C"/>
      <w:shd w:val="clear" w:color="auto" w:fill="E1DFDD"/>
    </w:rPr>
  </w:style>
  <w:style w:type="character" w:customStyle="1" w:styleId="Heading1Char">
    <w:name w:val="Heading 1 Char"/>
    <w:basedOn w:val="DefaultParagraphFont"/>
    <w:link w:val="Heading1"/>
    <w:uiPriority w:val="9"/>
    <w:rsid w:val="00FE094F"/>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1D72B7"/>
    <w:rPr>
      <w:color w:val="954F72" w:themeColor="followedHyperlink"/>
      <w:u w:val="single"/>
    </w:rPr>
  </w:style>
  <w:style w:type="character" w:customStyle="1" w:styleId="apple-converted-space">
    <w:name w:val="apple-converted-space"/>
    <w:basedOn w:val="DefaultParagraphFont"/>
    <w:rsid w:val="00AD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5819">
      <w:bodyDiv w:val="1"/>
      <w:marLeft w:val="0"/>
      <w:marRight w:val="0"/>
      <w:marTop w:val="0"/>
      <w:marBottom w:val="0"/>
      <w:divBdr>
        <w:top w:val="none" w:sz="0" w:space="0" w:color="auto"/>
        <w:left w:val="none" w:sz="0" w:space="0" w:color="auto"/>
        <w:bottom w:val="none" w:sz="0" w:space="0" w:color="auto"/>
        <w:right w:val="none" w:sz="0" w:space="0" w:color="auto"/>
      </w:divBdr>
      <w:divsChild>
        <w:div w:id="1705788166">
          <w:marLeft w:val="360"/>
          <w:marRight w:val="0"/>
          <w:marTop w:val="200"/>
          <w:marBottom w:val="0"/>
          <w:divBdr>
            <w:top w:val="none" w:sz="0" w:space="0" w:color="auto"/>
            <w:left w:val="none" w:sz="0" w:space="0" w:color="auto"/>
            <w:bottom w:val="none" w:sz="0" w:space="0" w:color="auto"/>
            <w:right w:val="none" w:sz="0" w:space="0" w:color="auto"/>
          </w:divBdr>
        </w:div>
        <w:div w:id="1491747722">
          <w:marLeft w:val="360"/>
          <w:marRight w:val="0"/>
          <w:marTop w:val="200"/>
          <w:marBottom w:val="0"/>
          <w:divBdr>
            <w:top w:val="none" w:sz="0" w:space="0" w:color="auto"/>
            <w:left w:val="none" w:sz="0" w:space="0" w:color="auto"/>
            <w:bottom w:val="none" w:sz="0" w:space="0" w:color="auto"/>
            <w:right w:val="none" w:sz="0" w:space="0" w:color="auto"/>
          </w:divBdr>
        </w:div>
        <w:div w:id="453908585">
          <w:marLeft w:val="360"/>
          <w:marRight w:val="0"/>
          <w:marTop w:val="200"/>
          <w:marBottom w:val="0"/>
          <w:divBdr>
            <w:top w:val="none" w:sz="0" w:space="0" w:color="auto"/>
            <w:left w:val="none" w:sz="0" w:space="0" w:color="auto"/>
            <w:bottom w:val="none" w:sz="0" w:space="0" w:color="auto"/>
            <w:right w:val="none" w:sz="0" w:space="0" w:color="auto"/>
          </w:divBdr>
        </w:div>
        <w:div w:id="1611400915">
          <w:marLeft w:val="360"/>
          <w:marRight w:val="0"/>
          <w:marTop w:val="200"/>
          <w:marBottom w:val="0"/>
          <w:divBdr>
            <w:top w:val="none" w:sz="0" w:space="0" w:color="auto"/>
            <w:left w:val="none" w:sz="0" w:space="0" w:color="auto"/>
            <w:bottom w:val="none" w:sz="0" w:space="0" w:color="auto"/>
            <w:right w:val="none" w:sz="0" w:space="0" w:color="auto"/>
          </w:divBdr>
        </w:div>
        <w:div w:id="1349064263">
          <w:marLeft w:val="360"/>
          <w:marRight w:val="0"/>
          <w:marTop w:val="200"/>
          <w:marBottom w:val="0"/>
          <w:divBdr>
            <w:top w:val="none" w:sz="0" w:space="0" w:color="auto"/>
            <w:left w:val="none" w:sz="0" w:space="0" w:color="auto"/>
            <w:bottom w:val="none" w:sz="0" w:space="0" w:color="auto"/>
            <w:right w:val="none" w:sz="0" w:space="0" w:color="auto"/>
          </w:divBdr>
        </w:div>
        <w:div w:id="994722076">
          <w:marLeft w:val="360"/>
          <w:marRight w:val="0"/>
          <w:marTop w:val="200"/>
          <w:marBottom w:val="0"/>
          <w:divBdr>
            <w:top w:val="none" w:sz="0" w:space="0" w:color="auto"/>
            <w:left w:val="none" w:sz="0" w:space="0" w:color="auto"/>
            <w:bottom w:val="none" w:sz="0" w:space="0" w:color="auto"/>
            <w:right w:val="none" w:sz="0" w:space="0" w:color="auto"/>
          </w:divBdr>
        </w:div>
        <w:div w:id="1941600902">
          <w:marLeft w:val="360"/>
          <w:marRight w:val="0"/>
          <w:marTop w:val="200"/>
          <w:marBottom w:val="0"/>
          <w:divBdr>
            <w:top w:val="none" w:sz="0" w:space="0" w:color="auto"/>
            <w:left w:val="none" w:sz="0" w:space="0" w:color="auto"/>
            <w:bottom w:val="none" w:sz="0" w:space="0" w:color="auto"/>
            <w:right w:val="none" w:sz="0" w:space="0" w:color="auto"/>
          </w:divBdr>
        </w:div>
      </w:divsChild>
    </w:div>
    <w:div w:id="436100304">
      <w:bodyDiv w:val="1"/>
      <w:marLeft w:val="0"/>
      <w:marRight w:val="0"/>
      <w:marTop w:val="0"/>
      <w:marBottom w:val="0"/>
      <w:divBdr>
        <w:top w:val="none" w:sz="0" w:space="0" w:color="auto"/>
        <w:left w:val="none" w:sz="0" w:space="0" w:color="auto"/>
        <w:bottom w:val="none" w:sz="0" w:space="0" w:color="auto"/>
        <w:right w:val="none" w:sz="0" w:space="0" w:color="auto"/>
      </w:divBdr>
    </w:div>
    <w:div w:id="596447624">
      <w:bodyDiv w:val="1"/>
      <w:marLeft w:val="0"/>
      <w:marRight w:val="0"/>
      <w:marTop w:val="0"/>
      <w:marBottom w:val="0"/>
      <w:divBdr>
        <w:top w:val="none" w:sz="0" w:space="0" w:color="auto"/>
        <w:left w:val="none" w:sz="0" w:space="0" w:color="auto"/>
        <w:bottom w:val="none" w:sz="0" w:space="0" w:color="auto"/>
        <w:right w:val="none" w:sz="0" w:space="0" w:color="auto"/>
      </w:divBdr>
    </w:div>
    <w:div w:id="917715267">
      <w:bodyDiv w:val="1"/>
      <w:marLeft w:val="0"/>
      <w:marRight w:val="0"/>
      <w:marTop w:val="0"/>
      <w:marBottom w:val="0"/>
      <w:divBdr>
        <w:top w:val="none" w:sz="0" w:space="0" w:color="auto"/>
        <w:left w:val="none" w:sz="0" w:space="0" w:color="auto"/>
        <w:bottom w:val="none" w:sz="0" w:space="0" w:color="auto"/>
        <w:right w:val="none" w:sz="0" w:space="0" w:color="auto"/>
      </w:divBdr>
    </w:div>
    <w:div w:id="999818132">
      <w:bodyDiv w:val="1"/>
      <w:marLeft w:val="0"/>
      <w:marRight w:val="0"/>
      <w:marTop w:val="0"/>
      <w:marBottom w:val="0"/>
      <w:divBdr>
        <w:top w:val="none" w:sz="0" w:space="0" w:color="auto"/>
        <w:left w:val="none" w:sz="0" w:space="0" w:color="auto"/>
        <w:bottom w:val="none" w:sz="0" w:space="0" w:color="auto"/>
        <w:right w:val="none" w:sz="0" w:space="0" w:color="auto"/>
      </w:divBdr>
      <w:divsChild>
        <w:div w:id="70273887">
          <w:marLeft w:val="360"/>
          <w:marRight w:val="0"/>
          <w:marTop w:val="200"/>
          <w:marBottom w:val="0"/>
          <w:divBdr>
            <w:top w:val="none" w:sz="0" w:space="0" w:color="auto"/>
            <w:left w:val="none" w:sz="0" w:space="0" w:color="auto"/>
            <w:bottom w:val="none" w:sz="0" w:space="0" w:color="auto"/>
            <w:right w:val="none" w:sz="0" w:space="0" w:color="auto"/>
          </w:divBdr>
        </w:div>
        <w:div w:id="2080592559">
          <w:marLeft w:val="360"/>
          <w:marRight w:val="0"/>
          <w:marTop w:val="200"/>
          <w:marBottom w:val="0"/>
          <w:divBdr>
            <w:top w:val="none" w:sz="0" w:space="0" w:color="auto"/>
            <w:left w:val="none" w:sz="0" w:space="0" w:color="auto"/>
            <w:bottom w:val="none" w:sz="0" w:space="0" w:color="auto"/>
            <w:right w:val="none" w:sz="0" w:space="0" w:color="auto"/>
          </w:divBdr>
        </w:div>
        <w:div w:id="1342005995">
          <w:marLeft w:val="360"/>
          <w:marRight w:val="0"/>
          <w:marTop w:val="200"/>
          <w:marBottom w:val="0"/>
          <w:divBdr>
            <w:top w:val="none" w:sz="0" w:space="0" w:color="auto"/>
            <w:left w:val="none" w:sz="0" w:space="0" w:color="auto"/>
            <w:bottom w:val="none" w:sz="0" w:space="0" w:color="auto"/>
            <w:right w:val="none" w:sz="0" w:space="0" w:color="auto"/>
          </w:divBdr>
        </w:div>
        <w:div w:id="637804365">
          <w:marLeft w:val="360"/>
          <w:marRight w:val="0"/>
          <w:marTop w:val="200"/>
          <w:marBottom w:val="0"/>
          <w:divBdr>
            <w:top w:val="none" w:sz="0" w:space="0" w:color="auto"/>
            <w:left w:val="none" w:sz="0" w:space="0" w:color="auto"/>
            <w:bottom w:val="none" w:sz="0" w:space="0" w:color="auto"/>
            <w:right w:val="none" w:sz="0" w:space="0" w:color="auto"/>
          </w:divBdr>
        </w:div>
        <w:div w:id="1464075827">
          <w:marLeft w:val="360"/>
          <w:marRight w:val="0"/>
          <w:marTop w:val="200"/>
          <w:marBottom w:val="0"/>
          <w:divBdr>
            <w:top w:val="none" w:sz="0" w:space="0" w:color="auto"/>
            <w:left w:val="none" w:sz="0" w:space="0" w:color="auto"/>
            <w:bottom w:val="none" w:sz="0" w:space="0" w:color="auto"/>
            <w:right w:val="none" w:sz="0" w:space="0" w:color="auto"/>
          </w:divBdr>
        </w:div>
        <w:div w:id="850489867">
          <w:marLeft w:val="360"/>
          <w:marRight w:val="0"/>
          <w:marTop w:val="200"/>
          <w:marBottom w:val="0"/>
          <w:divBdr>
            <w:top w:val="none" w:sz="0" w:space="0" w:color="auto"/>
            <w:left w:val="none" w:sz="0" w:space="0" w:color="auto"/>
            <w:bottom w:val="none" w:sz="0" w:space="0" w:color="auto"/>
            <w:right w:val="none" w:sz="0" w:space="0" w:color="auto"/>
          </w:divBdr>
        </w:div>
        <w:div w:id="1778216425">
          <w:marLeft w:val="360"/>
          <w:marRight w:val="0"/>
          <w:marTop w:val="200"/>
          <w:marBottom w:val="0"/>
          <w:divBdr>
            <w:top w:val="none" w:sz="0" w:space="0" w:color="auto"/>
            <w:left w:val="none" w:sz="0" w:space="0" w:color="auto"/>
            <w:bottom w:val="none" w:sz="0" w:space="0" w:color="auto"/>
            <w:right w:val="none" w:sz="0" w:space="0" w:color="auto"/>
          </w:divBdr>
        </w:div>
      </w:divsChild>
    </w:div>
    <w:div w:id="1607732468">
      <w:bodyDiv w:val="1"/>
      <w:marLeft w:val="0"/>
      <w:marRight w:val="0"/>
      <w:marTop w:val="0"/>
      <w:marBottom w:val="0"/>
      <w:divBdr>
        <w:top w:val="none" w:sz="0" w:space="0" w:color="auto"/>
        <w:left w:val="none" w:sz="0" w:space="0" w:color="auto"/>
        <w:bottom w:val="none" w:sz="0" w:space="0" w:color="auto"/>
        <w:right w:val="none" w:sz="0" w:space="0" w:color="auto"/>
      </w:divBdr>
      <w:divsChild>
        <w:div w:id="1948847075">
          <w:marLeft w:val="360"/>
          <w:marRight w:val="0"/>
          <w:marTop w:val="200"/>
          <w:marBottom w:val="0"/>
          <w:divBdr>
            <w:top w:val="none" w:sz="0" w:space="0" w:color="auto"/>
            <w:left w:val="none" w:sz="0" w:space="0" w:color="auto"/>
            <w:bottom w:val="none" w:sz="0" w:space="0" w:color="auto"/>
            <w:right w:val="none" w:sz="0" w:space="0" w:color="auto"/>
          </w:divBdr>
        </w:div>
        <w:div w:id="1040402639">
          <w:marLeft w:val="360"/>
          <w:marRight w:val="0"/>
          <w:marTop w:val="200"/>
          <w:marBottom w:val="0"/>
          <w:divBdr>
            <w:top w:val="none" w:sz="0" w:space="0" w:color="auto"/>
            <w:left w:val="none" w:sz="0" w:space="0" w:color="auto"/>
            <w:bottom w:val="none" w:sz="0" w:space="0" w:color="auto"/>
            <w:right w:val="none" w:sz="0" w:space="0" w:color="auto"/>
          </w:divBdr>
        </w:div>
        <w:div w:id="503741706">
          <w:marLeft w:val="360"/>
          <w:marRight w:val="0"/>
          <w:marTop w:val="200"/>
          <w:marBottom w:val="0"/>
          <w:divBdr>
            <w:top w:val="none" w:sz="0" w:space="0" w:color="auto"/>
            <w:left w:val="none" w:sz="0" w:space="0" w:color="auto"/>
            <w:bottom w:val="none" w:sz="0" w:space="0" w:color="auto"/>
            <w:right w:val="none" w:sz="0" w:space="0" w:color="auto"/>
          </w:divBdr>
        </w:div>
        <w:div w:id="1154906232">
          <w:marLeft w:val="360"/>
          <w:marRight w:val="0"/>
          <w:marTop w:val="200"/>
          <w:marBottom w:val="0"/>
          <w:divBdr>
            <w:top w:val="none" w:sz="0" w:space="0" w:color="auto"/>
            <w:left w:val="none" w:sz="0" w:space="0" w:color="auto"/>
            <w:bottom w:val="none" w:sz="0" w:space="0" w:color="auto"/>
            <w:right w:val="none" w:sz="0" w:space="0" w:color="auto"/>
          </w:divBdr>
        </w:div>
        <w:div w:id="1418138625">
          <w:marLeft w:val="360"/>
          <w:marRight w:val="0"/>
          <w:marTop w:val="200"/>
          <w:marBottom w:val="0"/>
          <w:divBdr>
            <w:top w:val="none" w:sz="0" w:space="0" w:color="auto"/>
            <w:left w:val="none" w:sz="0" w:space="0" w:color="auto"/>
            <w:bottom w:val="none" w:sz="0" w:space="0" w:color="auto"/>
            <w:right w:val="none" w:sz="0" w:space="0" w:color="auto"/>
          </w:divBdr>
        </w:div>
        <w:div w:id="752238291">
          <w:marLeft w:val="360"/>
          <w:marRight w:val="0"/>
          <w:marTop w:val="200"/>
          <w:marBottom w:val="0"/>
          <w:divBdr>
            <w:top w:val="none" w:sz="0" w:space="0" w:color="auto"/>
            <w:left w:val="none" w:sz="0" w:space="0" w:color="auto"/>
            <w:bottom w:val="none" w:sz="0" w:space="0" w:color="auto"/>
            <w:right w:val="none" w:sz="0" w:space="0" w:color="auto"/>
          </w:divBdr>
        </w:div>
        <w:div w:id="1514220722">
          <w:marLeft w:val="360"/>
          <w:marRight w:val="0"/>
          <w:marTop w:val="200"/>
          <w:marBottom w:val="0"/>
          <w:divBdr>
            <w:top w:val="none" w:sz="0" w:space="0" w:color="auto"/>
            <w:left w:val="none" w:sz="0" w:space="0" w:color="auto"/>
            <w:bottom w:val="none" w:sz="0" w:space="0" w:color="auto"/>
            <w:right w:val="none" w:sz="0" w:space="0" w:color="auto"/>
          </w:divBdr>
        </w:div>
        <w:div w:id="1639413957">
          <w:marLeft w:val="360"/>
          <w:marRight w:val="0"/>
          <w:marTop w:val="200"/>
          <w:marBottom w:val="0"/>
          <w:divBdr>
            <w:top w:val="none" w:sz="0" w:space="0" w:color="auto"/>
            <w:left w:val="none" w:sz="0" w:space="0" w:color="auto"/>
            <w:bottom w:val="none" w:sz="0" w:space="0" w:color="auto"/>
            <w:right w:val="none" w:sz="0" w:space="0" w:color="auto"/>
          </w:divBdr>
        </w:div>
        <w:div w:id="621688521">
          <w:marLeft w:val="360"/>
          <w:marRight w:val="0"/>
          <w:marTop w:val="200"/>
          <w:marBottom w:val="0"/>
          <w:divBdr>
            <w:top w:val="none" w:sz="0" w:space="0" w:color="auto"/>
            <w:left w:val="none" w:sz="0" w:space="0" w:color="auto"/>
            <w:bottom w:val="none" w:sz="0" w:space="0" w:color="auto"/>
            <w:right w:val="none" w:sz="0" w:space="0" w:color="auto"/>
          </w:divBdr>
        </w:div>
      </w:divsChild>
    </w:div>
    <w:div w:id="19256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lwBUZn_k8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dpi.com/2227-9067/8/12/11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cp.csp.org.uk" TargetMode="External"/><Relationship Id="rId11" Type="http://schemas.openxmlformats.org/officeDocument/2006/relationships/hyperlink" Target="https://physio-matters.com/recordings/pavni-acharya-100/" TargetMode="External"/><Relationship Id="rId5" Type="http://schemas.openxmlformats.org/officeDocument/2006/relationships/hyperlink" Target="https://www.pmmonline.org/doctor" TargetMode="External"/><Relationship Id="rId10" Type="http://schemas.openxmlformats.org/officeDocument/2006/relationships/hyperlink" Target="https://www.youtube.com/watch?v=PeflwTeg468" TargetMode="External"/><Relationship Id="rId4" Type="http://schemas.openxmlformats.org/officeDocument/2006/relationships/webSettings" Target="webSettings.xml"/><Relationship Id="rId9" Type="http://schemas.openxmlformats.org/officeDocument/2006/relationships/hyperlink" Target="https://www.csp.org.uk/frontline/article/treating-childrens-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1421</Words>
  <Characters>8103</Characters>
  <Application>Microsoft Office Word</Application>
  <DocSecurity>0</DocSecurity>
  <Lines>67</Lines>
  <Paragraphs>19</Paragraphs>
  <ScaleCrop>false</ScaleCrop>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Joslin</dc:creator>
  <cp:keywords/>
  <dc:description/>
  <cp:lastModifiedBy>Rhiannon Joslin</cp:lastModifiedBy>
  <cp:revision>61</cp:revision>
  <dcterms:created xsi:type="dcterms:W3CDTF">2022-07-09T12:49:00Z</dcterms:created>
  <dcterms:modified xsi:type="dcterms:W3CDTF">2022-07-11T12:19:00Z</dcterms:modified>
</cp:coreProperties>
</file>