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0A4C" w14:textId="72F55F96" w:rsidR="00065F75" w:rsidRPr="003A16D7" w:rsidRDefault="00065F75" w:rsidP="00B008C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3A16D7">
        <w:rPr>
          <w:rFonts w:cstheme="minorHAnsi"/>
          <w:b/>
          <w:bCs/>
          <w:color w:val="000000" w:themeColor="text1"/>
        </w:rPr>
        <w:t>References</w:t>
      </w:r>
    </w:p>
    <w:p w14:paraId="4A6104D0" w14:textId="07027B34" w:rsidR="00065F75" w:rsidRPr="003A16D7" w:rsidRDefault="00065F75" w:rsidP="00B008C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053D32FD" w14:textId="77777777" w:rsidR="00065F75" w:rsidRPr="003A16D7" w:rsidRDefault="00065F75" w:rsidP="00B008C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067F4FAD" w14:textId="77777777" w:rsidR="00065F75" w:rsidRPr="003A16D7" w:rsidRDefault="00065F75" w:rsidP="00B008C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36BFEEF2" w14:textId="5BE1F593" w:rsidR="00E75747" w:rsidRPr="003A16D7" w:rsidRDefault="00065F75" w:rsidP="00B008C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3A16D7">
        <w:rPr>
          <w:rFonts w:cstheme="minorHAnsi"/>
          <w:b/>
          <w:bCs/>
          <w:color w:val="000000" w:themeColor="text1"/>
        </w:rPr>
        <w:t>Module 1</w:t>
      </w:r>
    </w:p>
    <w:p w14:paraId="0696F919" w14:textId="77777777" w:rsidR="009A7F7E" w:rsidRPr="003A16D7" w:rsidRDefault="009A7F7E" w:rsidP="00B008C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1B1E977B" w14:textId="7BEB66AA" w:rsidR="00065F75" w:rsidRPr="003A16D7" w:rsidRDefault="002773D2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Doya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H,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Haraguchi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N, Niki H, Takao M, Yamamoto H; Ad Hoc Committee on Terminology of the Japanese Society for Surgery of the Foot. Proposed novel unified nomenclature for range of joint motion: method for measuring and recording for the ankles, feet, and toes. J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Orthop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Sci. 2010 Jul;15(4):531-9.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10.1007/s00776-010-1492-y. </w:t>
      </w:r>
    </w:p>
    <w:p w14:paraId="34E90FF5" w14:textId="6C15E80B" w:rsidR="002773D2" w:rsidRPr="003A16D7" w:rsidRDefault="002773D2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1F73D71F" w14:textId="3C3943D0" w:rsidR="002773D2" w:rsidRPr="003A16D7" w:rsidRDefault="002773D2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Williams BT,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Ahrberg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AB, Goldsmith MT, Campbell KJ, Shirley L,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Wijdicks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CA,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LaPrade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RF, Clanton TO. Ankle syndesmosis: a qualitative and quantitative anatomic analysis. Am J Sports Med. 2015 Jan;43(1):88-97.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10.1177/0363546514554911. </w:t>
      </w:r>
    </w:p>
    <w:p w14:paraId="1083CEF4" w14:textId="2BA71D6A" w:rsidR="002773D2" w:rsidRPr="003A16D7" w:rsidRDefault="002773D2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5203CE1" w14:textId="4023E5F2" w:rsidR="002773D2" w:rsidRPr="003A16D7" w:rsidRDefault="002773D2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Jastifer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JR, Gustafson PA. The subtalar joint: biomechanics and functional representations in the literature. Foot (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Edinb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). 2014 Dec;24(4):203-9.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10.1016/j.foot.2014.06.003. </w:t>
      </w:r>
    </w:p>
    <w:p w14:paraId="57B8C419" w14:textId="252442BF" w:rsidR="002773D2" w:rsidRPr="003A16D7" w:rsidRDefault="002773D2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7B216AD5" w14:textId="79FC22DA" w:rsidR="002773D2" w:rsidRPr="003A16D7" w:rsidRDefault="002773D2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Golanó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P, Vega J, de Leeuw PA,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Malagelada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F, Manzanares MC,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Götzens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V, van Dijk CN. Anatomy of the ankle ligaments: a pictorial essay. Knee Surg Sports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Traumatol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Arthrosc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2010 May;18(5):557-69.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>: 10.1007/s00167-010-1100-x.</w:t>
      </w:r>
    </w:p>
    <w:p w14:paraId="6061DB3B" w14:textId="77777777" w:rsidR="002773D2" w:rsidRPr="003A16D7" w:rsidRDefault="002773D2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6A681898" w14:textId="342D124D" w:rsidR="002773D2" w:rsidRPr="003A16D7" w:rsidRDefault="002773D2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Ashimolowo T, Dunham G, Sharp JW,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Porrino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J. Turf Toe: An Update and Comprehensive Review.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Radiol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Clin North Am. 2018 Nov;56(6):847-858.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10.1016/j.rcl.2018.06.002. </w:t>
      </w:r>
    </w:p>
    <w:p w14:paraId="15D1B8F1" w14:textId="29B0AF40" w:rsidR="002773D2" w:rsidRPr="003A16D7" w:rsidRDefault="002773D2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7A3FEF7B" w14:textId="4AF1AAAA" w:rsidR="002773D2" w:rsidRPr="003A16D7" w:rsidRDefault="002773D2" w:rsidP="00B008C7">
      <w:pPr>
        <w:spacing w:after="0" w:line="240" w:lineRule="auto"/>
        <w:rPr>
          <w:rFonts w:cstheme="minorHAnsi"/>
          <w:color w:val="000000" w:themeColor="text1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De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Maeseneer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M,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Madani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H,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Lenchik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L,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Kalume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Brigido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M,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Shahabpour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M,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Marcelis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S, de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Mey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J,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Scafoglieri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A. Normal Anatomy and Compression Areas of Nerves of the Foot and Ankle: US and MR Imaging with Anatomic Correlation.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Radiographics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2015 Sep-Oct;35(5):1469-82.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10.1148/rg.2015150028. </w:t>
      </w:r>
    </w:p>
    <w:p w14:paraId="2B33143C" w14:textId="619C1DF5" w:rsidR="00065F75" w:rsidRPr="003A16D7" w:rsidRDefault="00065F75" w:rsidP="00B008C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3D3629E1" w14:textId="7FA60DA4" w:rsidR="00065F75" w:rsidRPr="003A16D7" w:rsidRDefault="00065F75" w:rsidP="00B008C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3A16D7">
        <w:rPr>
          <w:rFonts w:cstheme="minorHAnsi"/>
          <w:b/>
          <w:bCs/>
          <w:color w:val="000000" w:themeColor="text1"/>
        </w:rPr>
        <w:t>Module 2</w:t>
      </w:r>
    </w:p>
    <w:p w14:paraId="2066431E" w14:textId="58D1EC98" w:rsidR="00065F75" w:rsidRPr="003A16D7" w:rsidRDefault="00065F75" w:rsidP="00B008C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086E7689" w14:textId="446FCB10" w:rsidR="002773D2" w:rsidRPr="003A16D7" w:rsidRDefault="009A7F7E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Winters M, Burr DB, van der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Hoeven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H, Condon KW,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Bellemans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J, Moen MH. Microcrack-associated bone remodeling is rarely observed in biopsies from athletes with medial tibial stress syndrome. J Bone Miner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Metab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2019 May;37(3):496-502.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10.1007/s00774-018-0945-9. </w:t>
      </w:r>
    </w:p>
    <w:p w14:paraId="064BFB03" w14:textId="2BE95139" w:rsidR="009A7F7E" w:rsidRPr="003A16D7" w:rsidRDefault="009A7F7E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0DDB4DA" w14:textId="7A02F6EE" w:rsidR="009A7F7E" w:rsidRPr="003A16D7" w:rsidRDefault="009A7F7E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Mulvad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B, Nielsen RO, Lind M,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Ramskov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D.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Diagnoses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 and time to recovery among injured recreational runners in the RUN CLEVER trial.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PLoS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One. 2018 Oct 12;13(10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):e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0204742.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10.1371/journal.pone.0204742. </w:t>
      </w:r>
    </w:p>
    <w:p w14:paraId="3201A30F" w14:textId="03D93B76" w:rsidR="009A7F7E" w:rsidRPr="003A16D7" w:rsidRDefault="009A7F7E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FCADC82" w14:textId="3B8E0D18" w:rsidR="009A7F7E" w:rsidRPr="003A16D7" w:rsidRDefault="009A7F7E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Becker J, Nakajima M, Wu WFW. Factors Contributing to Medial Tibial Stress Syndrome in Runners: A Prospective Study. Med Sci Sports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Exerc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2018 Oct;50(10):2092-2100.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10.1249/MSS.0000000000001674. </w:t>
      </w:r>
    </w:p>
    <w:p w14:paraId="539920FE" w14:textId="349390DB" w:rsidR="009A7F7E" w:rsidRPr="003A16D7" w:rsidRDefault="009A7F7E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1C290092" w14:textId="3C158580" w:rsidR="009A7F7E" w:rsidRPr="003A16D7" w:rsidRDefault="009A7F7E" w:rsidP="00B008C7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Warden SJ, Edwards WB, Willy RW. Preventing Bone Stress Injuries in Runners with Optimal Workload.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Curr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Osteoporos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Rep. 2021 Jun;19(3):298-307.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10.1007/s11914-021-00666-y. </w:t>
      </w:r>
    </w:p>
    <w:p w14:paraId="5C5FCFD7" w14:textId="20AF5119" w:rsidR="002773D2" w:rsidRPr="003A16D7" w:rsidRDefault="002773D2" w:rsidP="00B008C7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00C6FE82" w14:textId="19F9CBA0" w:rsidR="009A7F7E" w:rsidRPr="003A16D7" w:rsidRDefault="009A7F7E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lastRenderedPageBreak/>
        <w:t xml:space="preserve">Winters M. The diagnosis and management of medial tibial stress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syndrome :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 An evidence update.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Unfallchirurg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2020 Jan;123(Suppl 1):15-19. English.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10.1007/s00113-019-0667-z. </w:t>
      </w:r>
    </w:p>
    <w:p w14:paraId="1F057140" w14:textId="2ED6599A" w:rsidR="009A7F7E" w:rsidRPr="003A16D7" w:rsidRDefault="009A7F7E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70382902" w14:textId="7E65DF1F" w:rsidR="009A7F7E" w:rsidRPr="003A16D7" w:rsidRDefault="009A7F7E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Moen MH,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Holtslag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L, Bakker E,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Barten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C, Weir A, Tol JL,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Backx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F. The treatment of medial tibial stress syndrome in athletes; a randomized clinical trial. Sports Med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Arthrosc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Rehabil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Ther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Technol. 2012 Mar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30;4:12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10.1186/1758-2555-4-12. </w:t>
      </w:r>
    </w:p>
    <w:p w14:paraId="252DABC3" w14:textId="64232949" w:rsidR="009A7F7E" w:rsidRPr="003A16D7" w:rsidRDefault="009A7F7E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3F3C05E" w14:textId="31084E42" w:rsidR="009A7F7E" w:rsidRPr="003A16D7" w:rsidRDefault="009A7F7E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Warden SJ, Edwards WB, Willy RW. Optimal Load for Managing Low-Risk Tibial and Metatarsal Bone Stress Injuries in Runners: The Science Behind the Clinical Reasoning. J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Orthop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Sports Phys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Ther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2021 Jul;51(7):322-330.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10.2519/jospt.2021.9982. </w:t>
      </w:r>
    </w:p>
    <w:p w14:paraId="1EB5112B" w14:textId="23604F07" w:rsidR="009A7F7E" w:rsidRPr="003A16D7" w:rsidRDefault="009A7F7E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0C4800E" w14:textId="466F25C2" w:rsidR="009A7F7E" w:rsidRPr="003A16D7" w:rsidRDefault="009A7F7E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Kliethermes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SA, Stiffler-Joachim MR, Wille CM, Sanfilippo JL, Zavala P,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Heiderscheit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BC. Lower step rate is associated with a higher risk of bone stress injury: a prospective study of collegiate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cross country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 runners. Br J Sports Med. 2021 Aug;55(15):851-856.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10.1136/bjsports-2020-103833. </w:t>
      </w:r>
    </w:p>
    <w:p w14:paraId="72B40D49" w14:textId="006EA66E" w:rsidR="009A7F7E" w:rsidRPr="003A16D7" w:rsidRDefault="009A7F7E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0E3F7C38" w14:textId="77777777" w:rsidR="00E552E9" w:rsidRPr="003A16D7" w:rsidRDefault="009A7F7E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Luedke LE,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Heiderscheit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BC, Williams DS,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Rauh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MJ. Influence of Step Rate on Shin Injury and Anterior Knee Pain in High School Runners. Med Sci Sports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Exerc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2016 Jul;48(7):1244-50.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>: 10.1249/MSS.0000000000000890.</w:t>
      </w:r>
    </w:p>
    <w:p w14:paraId="24119312" w14:textId="77777777" w:rsidR="00E552E9" w:rsidRPr="003A16D7" w:rsidRDefault="00E552E9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78DAFF68" w14:textId="5143CE10" w:rsidR="009A7F7E" w:rsidRPr="003A16D7" w:rsidRDefault="009A7F7E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Winters M, Bakker EWP, Moen MH,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Barten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CC,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Teeuwen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R, Weir A. Medial tibial stress syndrome can be diagnosed reliably using history and physical examination. Br J Sports Med. 2018 Oct;52(19):1267-1272.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10.1136/bjsports-2016-097037. </w:t>
      </w:r>
    </w:p>
    <w:p w14:paraId="31452251" w14:textId="4442437C" w:rsidR="00E552E9" w:rsidRPr="003A16D7" w:rsidRDefault="00E552E9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D23BF84" w14:textId="2E2C372B" w:rsidR="00E552E9" w:rsidRPr="003A16D7" w:rsidRDefault="00E552E9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Green B,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Pizzari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T. Calf muscle strain injuries in sport: a systematic review of risk factors for injury. Br J Sports Med. 2017 Aug;51(16):1189-1194.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10.1136/bjsports-2016-097177. </w:t>
      </w:r>
    </w:p>
    <w:p w14:paraId="541AD81B" w14:textId="24E1606C" w:rsidR="00E552E9" w:rsidRPr="003A16D7" w:rsidRDefault="00E552E9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753CD630" w14:textId="714D330D" w:rsidR="00E552E9" w:rsidRPr="003A16D7" w:rsidRDefault="00E552E9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Green B, McClelland JA,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Semciw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AI,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Schache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AG, McCall A,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Pizzari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T. The Assessment, Management and Prevention of Calf Muscle Strain Injuries: A Qualitative Study of the Practices and Perspectives of 20 Expert Sports Clinicians. Sports Med Open. 2022 Jan 15;8(1):10.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10.1186/s40798-021-00364-0. </w:t>
      </w:r>
    </w:p>
    <w:p w14:paraId="74B35483" w14:textId="1EBE1D54" w:rsidR="00E552E9" w:rsidRPr="003A16D7" w:rsidRDefault="00E552E9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7E77DD2E" w14:textId="39AC7009" w:rsidR="00E552E9" w:rsidRPr="003A16D7" w:rsidRDefault="00E552E9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Fields KB, Rigby MD. Muscular Calf Injuries in Runners.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Curr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Sports Med Rep. 2016 Sep-Oct;15(5):320-4.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10.1249/JSR.0000000000000292. </w:t>
      </w:r>
    </w:p>
    <w:p w14:paraId="1AD5FC93" w14:textId="1E47465B" w:rsidR="00E552E9" w:rsidRPr="003A16D7" w:rsidRDefault="00E552E9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5E8AD692" w14:textId="7780D037" w:rsidR="00E552E9" w:rsidRPr="003A16D7" w:rsidRDefault="00E552E9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Green B, Lin M, McClelland J,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Semciw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Schache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Rotstein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A, Cook J,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Pizzari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T. Which factors are predictive of return to play re-injury following calf muscle strain injury? Journal of Science and Medicine in Sport. 2019 Oct.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>: 10.1016/j.jsams.2019.08.167</w:t>
      </w:r>
    </w:p>
    <w:p w14:paraId="05004F0D" w14:textId="77777777" w:rsidR="00E552E9" w:rsidRPr="003A16D7" w:rsidRDefault="00E552E9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2F62D851" w14:textId="2752DBEB" w:rsidR="00E552E9" w:rsidRPr="003A16D7" w:rsidRDefault="00E552E9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Green B, Lin M,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Schache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AG, McClelland JA,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Semciw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AI,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Rotstein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A, Cook J,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Pizzari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T. Calf muscle strain injuries in elite Australian Football players: A descriptive epidemiological evaluation.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Scand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J Med Sci Sports. 2020 Jan;30(1):174-184.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10.1111/sms.13552. </w:t>
      </w:r>
    </w:p>
    <w:p w14:paraId="0DD28425" w14:textId="602428BA" w:rsidR="00E552E9" w:rsidRPr="003A16D7" w:rsidRDefault="00E552E9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0930472F" w14:textId="0E86FB79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Scott A,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Squier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K,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Alfredson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H, Bahr R, Cook JL, Coombes B, de Vos RJ, Fu SN, Grimaldi A, Lewis JS,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Maffulli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N, Magnusson SP,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Malliaras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P, Mc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Auliffe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Oei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EHG,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Purdam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CR, Rees JD, Rio EK,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Gravare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Silbernagel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K, Speed C, Weir A, Wolf JM, Akker-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Scheek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IVD, Vicenzino BT,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Zwerver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J. ICON 2019: International Scientific Tendinopathy Symposium Consensus: Clinical Terminology. Br J Sports Med. 2020 Mar;54(5):260-262.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10.1136/bjsports-2019-100885. </w:t>
      </w:r>
    </w:p>
    <w:p w14:paraId="6B6A12E4" w14:textId="77777777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27BC76A" w14:textId="2EFA1FD4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lastRenderedPageBreak/>
        <w:t xml:space="preserve">Cardoso TB,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Pizzari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T, Kinsella R, Hope D, Cook JL. Current trends in tendinopathy management. Best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Pract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Res Clin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Rheumatol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2019 Feb;33(1):122-140.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10.1016/j.berh.2019.02.001. </w:t>
      </w:r>
    </w:p>
    <w:p w14:paraId="4CA3D232" w14:textId="43C39B42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5201FD66" w14:textId="0928071E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>Ross, Megan. (2020). Exploring the clinical presentation of tibialis posterior tendinopathy. 10.14264/uql.2020.227.</w:t>
      </w:r>
    </w:p>
    <w:p w14:paraId="5FA5B235" w14:textId="72B290D0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76A7B8A" w14:textId="26BE0E3B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Ross MH, Smith MD, Mellor R,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Durbridge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G, Vicenzino B. Clinical Tests of Tibialis Posterior Tendinopathy: Are They Reliable, and How Well Are They Reflected in Structural Changes on Imaging? J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Orthop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Sports Phys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Ther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2021 May;51(5):253-260.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10.2519/jospt.2021.9707. </w:t>
      </w:r>
    </w:p>
    <w:p w14:paraId="6434C672" w14:textId="57ADFB86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897240A" w14:textId="3A2C222F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Ross MH, Smith M,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Plinsinga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ML, Vicenzino B. Self-reported social and activity restrictions accompany local impairments in posterior tibial tendon dysfunction: a systematic review. J Foot Ankle Res. 2018 Aug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30;11:49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10.1186/s13047-018-0292-z. </w:t>
      </w:r>
    </w:p>
    <w:p w14:paraId="4A284821" w14:textId="0663F8C7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44B9527" w14:textId="49345B11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Rowley KM, Shih HS,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Traina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K, Winder B, Mikkelsen P, Kulig K. Effects of a "toes-off" modified heel raise on muscle coordination in non-dancers, dancers, and dancers with flexor hallucis longus tendinopathy. Clin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Biomech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(Bristol, Avon). 2021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Mar;83:105287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7896795C" w14:textId="3FBAA4A0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764A5EAC" w14:textId="4FA036BF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Rungprai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C, Tennant JN,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Phisitkul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P. Disorders of the Flexor Hallucis Longus and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Os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Trigonum. Clin Sports Med. 2015 Oct;34(4):741-59.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10.1016/j.csm.2015.06.005. </w:t>
      </w:r>
    </w:p>
    <w:p w14:paraId="50612D41" w14:textId="3B11F7B9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B593745" w14:textId="2D07182E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Sharpe BD,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Steginsky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BD,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Suhling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M, Vora A. Posterior Ankle Impingement and Flexor Hallucis Longus Pathology. Clin Sports Med. 2020 Oct;39(4):911-930.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10.1016/j.csm.2020.06.001. </w:t>
      </w:r>
    </w:p>
    <w:p w14:paraId="04376638" w14:textId="5C592D16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0395CF3" w14:textId="747B9DE6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3A16D7">
        <w:rPr>
          <w:rFonts w:cstheme="minorHAnsi"/>
          <w:color w:val="000000" w:themeColor="text1"/>
        </w:rPr>
        <w:t>Kadel</w:t>
      </w:r>
      <w:proofErr w:type="spellEnd"/>
      <w:r w:rsidRPr="003A16D7">
        <w:rPr>
          <w:rFonts w:cstheme="minorHAnsi"/>
          <w:color w:val="000000" w:themeColor="text1"/>
        </w:rPr>
        <w:t xml:space="preserve">, NJ. Foot and ankle injuries in dance. Phys Med </w:t>
      </w:r>
      <w:proofErr w:type="spellStart"/>
      <w:r w:rsidRPr="003A16D7">
        <w:rPr>
          <w:rFonts w:cstheme="minorHAnsi"/>
          <w:color w:val="000000" w:themeColor="text1"/>
        </w:rPr>
        <w:t>Rehabil</w:t>
      </w:r>
      <w:proofErr w:type="spellEnd"/>
      <w:r w:rsidRPr="003A16D7">
        <w:rPr>
          <w:rFonts w:cstheme="minorHAnsi"/>
          <w:color w:val="000000" w:themeColor="text1"/>
        </w:rPr>
        <w:t xml:space="preserve"> Clin N Am. 2006. 17, 813-826. Doi: 10.1016/j.pmr.2006.06.006.</w:t>
      </w:r>
    </w:p>
    <w:p w14:paraId="45657511" w14:textId="5F63AF09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</w:rPr>
      </w:pPr>
    </w:p>
    <w:p w14:paraId="0E3ED001" w14:textId="6DEF4809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van Dijk PA, Miller D, Calder J, DiGiovanni CW, Kennedy JG,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Kerkhoffs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GM,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Kynsburtg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Havercamp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D,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Guillo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S, Oliva XM, Pearce CJ, Pereira H,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Spennacchio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P, Stephen JM, van Dijk CN. The ESSKA-AFAS international consensus statement on peroneal tendon pathologies. Knee Surg Sports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Traumatol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Arthrosc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2018 Oct;26(10):3096-3107.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>: 10.1007/s00167-018-4971-x.</w:t>
      </w:r>
    </w:p>
    <w:p w14:paraId="0FAB776F" w14:textId="4011A209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7F81FC65" w14:textId="5AAE9CBF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DIGiovanni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BF, Fraga CJ, Cohen BE,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Shereff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MJ. Associated injuries found in chronic lateral ankle instability. Foot Ankle Int. 2000 Oct;21(10):809-15.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>: 10.1177/107110070002101003.</w:t>
      </w:r>
    </w:p>
    <w:p w14:paraId="77C0431E" w14:textId="25DBE025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7F32A3DC" w14:textId="09047CA2" w:rsidR="00502A7F" w:rsidRPr="003A16D7" w:rsidRDefault="00502A7F" w:rsidP="00B008C7">
      <w:pPr>
        <w:spacing w:after="0" w:line="240" w:lineRule="auto"/>
        <w:rPr>
          <w:rFonts w:cstheme="minorHAnsi"/>
          <w:color w:val="000000" w:themeColor="text1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Lysdal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FG, Wang Y, Delahunt E, Gehring D,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Kosik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KB,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Krosshaug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T, Li Y,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Mok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KM,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Pasanen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K, Remus A, Terada M, Fong DTP. What have we learnt from quantitative case reports of acute lateral ankle sprains injuries and episodes of 'giving-way' of the ankle joint, and what shall we further investigate? Sports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Biomech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2022 Apr;21(4):359-379.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10.1080/14763141.2022.2035801. </w:t>
      </w:r>
    </w:p>
    <w:p w14:paraId="6A6E381E" w14:textId="434E5891" w:rsidR="00502A7F" w:rsidRPr="003A16D7" w:rsidRDefault="00502A7F" w:rsidP="00B008C7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2FA895CF" w14:textId="44041814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Herzog MM, Kerr ZY, Marshall SW,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Wikstrom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EA. Epidemiology of Ankle Sprains and Chronic Ankle Instability. J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Athl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Train. 2019 Jun;54(6):603-610.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10.4085/1062-6050-447-17. </w:t>
      </w:r>
    </w:p>
    <w:p w14:paraId="31111C3C" w14:textId="787502A9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BF3F792" w14:textId="6C1C90F4" w:rsidR="00D041BA" w:rsidRPr="003A16D7" w:rsidRDefault="00D041BA" w:rsidP="00B008C7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Swenson DM, Collins CL, Fields SK, Comstock RD. Epidemiology of U.S. high school sports-related ligamentous ankle injuries, 2005/06-2010/11. Clin J Sport Med. 2013 May;23(3):190-6.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10.1097/JSM.0b013e31827d21fe. </w:t>
      </w:r>
    </w:p>
    <w:p w14:paraId="5C429B5C" w14:textId="2303A64F" w:rsidR="00502A7F" w:rsidRPr="003A16D7" w:rsidRDefault="00502A7F" w:rsidP="00B008C7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5E0FDED8" w14:textId="1EF1CABE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lastRenderedPageBreak/>
        <w:t xml:space="preserve">Doherty C, Delahunt E, Caulfield B, Hertel J, Ryan J,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Bleakley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C. The incidence and prevalence of ankle sprain injury: a systematic review and meta-analysis of prospective epidemiological studies. Sports Med. 2014 Jan;44(1):123-40.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10.1007/s40279-013-0102-5. </w:t>
      </w:r>
    </w:p>
    <w:p w14:paraId="6F9B0129" w14:textId="28887536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16056113" w14:textId="3CFB964B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Malliaropoulos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N,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Papacostas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E,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Papalada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Maffulli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N. Acute lateral ankle sprains in track and field athletes: an expanded classification. Foot Ankle Clin. 2006 Sep;11(3):497-507.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10.1016/j.fcl.2006.05.004. </w:t>
      </w:r>
    </w:p>
    <w:p w14:paraId="7B526182" w14:textId="2273A267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92A0BBB" w14:textId="1AC188B9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Wells B, Allen C,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Deyle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G,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Croy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T. MANAGEMENT OF ACUTE GRADE II LATERAL ANKLE SPRAINS WITH AN EMPHASIS ON LIGAMENT PROTECTION: A DESCRIPTIVE CASE SERIES. Int J Sports Phys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Ther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2019 Jun;14(3):445-458.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10.26603/ijspt20190445. </w:t>
      </w:r>
    </w:p>
    <w:p w14:paraId="1372C5C6" w14:textId="351A043A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220E53F" w14:textId="118AB497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Wikstrom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EA, Cain MS, Chandran A, Song K, Regan T,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Migel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K, Kerr ZY. Lateral Ankle Sprain and Subsequent Ankle Sprain Risk: A Systematic Review. J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Athl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Train. 2021 Jun 1;56(6):578-585.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>: 10.4085/1062-6050-168-20.</w:t>
      </w:r>
    </w:p>
    <w:p w14:paraId="4D7A19D7" w14:textId="603E1A0E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97A79D4" w14:textId="113ECBF7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Doherty C,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Bleakley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C, Hertel J, Caulfield B, Ryan J, Delahunt E. Recovery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From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 a First-Time Lateral Ankle Sprain and the Predictors of Chronic Ankle Instability: A Prospective Cohort Analysis. Am J Sports Med. 2016 Apr;44(4):995-1003.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10.1177/0363546516628870. </w:t>
      </w:r>
    </w:p>
    <w:p w14:paraId="54CB3A31" w14:textId="138451A8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563D4411" w14:textId="312384AB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Hertel J, Corbett RO. An Updated Model of Chronic Ankle Instability. J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Athl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Train. 2019 Jun;54(6):572-588.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10.4085/1062-6050-344-18. </w:t>
      </w:r>
    </w:p>
    <w:p w14:paraId="71F9B953" w14:textId="14478C42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17DC710F" w14:textId="3AA567F7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Hoch MC,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Staton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GS, Medina McKeon JM,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Mattacola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CG, McKeon PO. Dorsiflexion and dynamic postural control deficits are present in those with chronic ankle instability. J Sci Med Sport. 2012 Nov;15(6):574-9.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10.1016/j.jsams.2012.02.009. </w:t>
      </w:r>
    </w:p>
    <w:p w14:paraId="20BE049A" w14:textId="34C33C8C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0F68DF7" w14:textId="76925262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Plante JE,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Wikstrom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EA. Differences in clinician-oriented outcomes among controls, copers, and chronic ankle instability groups. Phys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Ther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Sport. 2013 Nov;14(4):221-6.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10.1016/j.ptsp.2012.09.005. </w:t>
      </w:r>
    </w:p>
    <w:p w14:paraId="1A40653B" w14:textId="33783D39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26D1790E" w14:textId="666F69C4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Kosik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KB, Johnson NF, Terada M, Thomas AC,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Mattacola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CG, Gribble PA. Decreased dynamic balance and dorsiflexion range of motion in young and middle-aged adults with chronic ankle instability. J Sci Med Sport. 2019 Sep;22(9):976-980.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10.1016/j.jsams.2019.05.005. </w:t>
      </w:r>
    </w:p>
    <w:p w14:paraId="2BA23E02" w14:textId="0A31AF7E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2F26234E" w14:textId="5B398142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Feger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MA, Snell S,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Handsfield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GG,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Blemker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SS,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Wombacher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E, Fry R, Hart JM,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Saliba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SA, Park JS, Hertel J. Diminished Foot and Ankle Muscle Volumes in Young Adults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With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 Chronic Ankle Instability.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Orthop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J Sports Med. 2016 Jun 16;4(6):2325967116653719.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10.1177/2325967116653719. </w:t>
      </w:r>
    </w:p>
    <w:p w14:paraId="36048E50" w14:textId="67D454C6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57C5153B" w14:textId="4820A0E2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Fraser JJ,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Koldenhoven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RM,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Jaffri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AH, Park JS,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Saliba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SF, Hart JM, Hertel J. Foot impairments contribute to functional limitation in individuals with ankle sprain and chronic ankle instability. Knee Surg Sports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Traumatol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Arthrosc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2020 May;28(5):1600-1610.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10.1007/s00167-018-5028-x. </w:t>
      </w:r>
    </w:p>
    <w:p w14:paraId="11B8267B" w14:textId="60A8E777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AC4B591" w14:textId="04F0E91E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Park YH, Park SH, Kim SH, Choi GW, Kim HJ. Relationship Between Isokinetic Muscle Strength and Functional Tests in Chronic Ankle Instability. J Foot Ankle Surg. 2019 Nov;58(6):1187-1191.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>: 10.1053/j.jfas.2019.04.005.</w:t>
      </w:r>
    </w:p>
    <w:p w14:paraId="0F3A10AF" w14:textId="419EB149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000421B4" w14:textId="292BEA1C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Khalaj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N, Vicenzino B,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Heales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LJ, Smith MD. Is chronic ankle instability associated with impaired muscle strength? Ankle,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knee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 and hip muscle strength in individuals with chronic ankle instability: a systematic </w:t>
      </w:r>
      <w:r w:rsidRPr="003A16D7">
        <w:rPr>
          <w:rFonts w:cstheme="minorHAnsi"/>
          <w:color w:val="000000" w:themeColor="text1"/>
          <w:shd w:val="clear" w:color="auto" w:fill="FFFFFF"/>
        </w:rPr>
        <w:lastRenderedPageBreak/>
        <w:t xml:space="preserve">review with meta-analysis. Br J Sports Med. 2020 Jul;54(14):839-847.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10.1136/bjsports-2018-100070. </w:t>
      </w:r>
    </w:p>
    <w:p w14:paraId="666B72C7" w14:textId="431F2531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1CE2AE08" w14:textId="14C0EF38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Dejong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AF,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Koldenhoven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RM, Hertel J. Proximal Adaptations in Chronic Ankle Instability: Systematic Review and Meta-analysis. Med Sci Sports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Exerc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2020 Jul;52(7):1563-1575.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10.1249/MSS.0000000000002282. </w:t>
      </w:r>
    </w:p>
    <w:p w14:paraId="1FE68705" w14:textId="69D68509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65BA8947" w14:textId="20F1C32B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Moisan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G,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Descarreaux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M,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Cantin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V. Effects of chronic ankle instability on kinetics, kinematics and muscle activity during walking and running: A systematic review. Gait Posture. 2017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Feb;52:381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-399.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>: 10.1016/j.gaitpost.2016.11.037.</w:t>
      </w:r>
    </w:p>
    <w:p w14:paraId="1DA066EF" w14:textId="2D99AC27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7B6E1906" w14:textId="75D91652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Simpson JD, Stewart EM, Macias DM,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Chander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H, Knight AC. Individuals with chronic ankle instability exhibit dynamic postural stability deficits and altered unilateral landing biomechanics: A systematic review. Phys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Ther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Sport. 2019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May;37:210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-219.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10.1016/j.ptsp.2018.06.003. </w:t>
      </w:r>
    </w:p>
    <w:p w14:paraId="2989B063" w14:textId="22408189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1FB627C2" w14:textId="243A2F7E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Theisen A, Day J. Chronic Ankle Instability Leads to Lower Extremity Kinematic Changes During Landing Tasks: A Systematic Review. Int J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Exerc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Sci. 2019 Jan 1;12(1):24-33. </w:t>
      </w:r>
    </w:p>
    <w:p w14:paraId="081CE9DA" w14:textId="584401F2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40B9221" w14:textId="673CB73C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Kim H, Son SJ, Seeley MK, Hopkins JT. Altered Movement Biomechanics in Chronic Ankle Instability, Coper, and Control Groups: Energy Absorption and Distribution Implications. J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Athl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Train. 2019 Jun;54(6):708-717.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10.4085/1062-6050-483-17. </w:t>
      </w:r>
    </w:p>
    <w:p w14:paraId="2ACE7B22" w14:textId="4E56A11D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6C6FC699" w14:textId="2633ACC0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Sierra-Guzmán R, Jiménez F,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Abián-Vicén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J. Predictors of chronic ankle instability: Analysis of peroneal reaction time, dynamic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balance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 and isokinetic strength. Clin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Biomech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(Bristol, Avon). 2018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May;54:28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-33.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>: 10.1016/j.clinbiomech.2018.03.001.</w:t>
      </w:r>
    </w:p>
    <w:p w14:paraId="1B6EA142" w14:textId="77777777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E1191ED" w14:textId="2776FD9F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Song K,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Burcal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CJ, Hertel J,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Wikstrom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EA. Increased Visual Use in Chronic Ankle Instability: A Meta-analysis. Med Sci Sports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Exerc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2016 Oct;48(10):2046-56.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10.1249/MSS.0000000000000992. </w:t>
      </w:r>
    </w:p>
    <w:p w14:paraId="423DD985" w14:textId="59CE9895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65C08117" w14:textId="1AEC7543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McKeon JM, McKeon PO. Evaluation of joint position recognition measurement variables associated with chronic ankle instability: a meta-analysis. J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Athl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Train. 2012 Jul-Aug;47(4):444-56.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10.4085/1062-6050-47.4.15. </w:t>
      </w:r>
    </w:p>
    <w:p w14:paraId="6F7222BC" w14:textId="08AB787E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6AAB7BD7" w14:textId="7C5B3D2A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Simpson JD, Stewart EM, Macias DM,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Chander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H, Knight AC. Individuals with chronic ankle instability exhibit dynamic postural stability deficits and altered unilateral landing biomechanics: A systematic review. Phys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Ther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Sport. 2019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May;37:210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-219.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10.1016/j.ptsp.2018.06.003. </w:t>
      </w:r>
    </w:p>
    <w:p w14:paraId="0283CB0A" w14:textId="77777777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64058FD" w14:textId="56BCD938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Doherty C,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Bleakley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C, Delahunt E, Holden S.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Treatment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 and prevention of acute and recurrent ankle sprain: an overview of systematic reviews with meta-analysis. Br J Sports Med. 2017 Jan;51(2):113-125.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10.1136/bjsports-2016-096178. </w:t>
      </w:r>
    </w:p>
    <w:p w14:paraId="4FBB1260" w14:textId="77777777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58857C0" w14:textId="0E927743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Bleakley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CM, Taylor JB,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Dischiavi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SL, Doherty C, Delahunt E. Rehabilitation Exercises Reduce Reinjury Post Ankle Sprain, But the Content and Parameters of an Optimal Exercise Program Have Yet to Be Established: A Systematic Review and Meta-analysis. Arch Phys Med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Rehabil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2019 Jul;100(7):1367-1375.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10.1016/j.apmr.2018.10.005. </w:t>
      </w:r>
    </w:p>
    <w:p w14:paraId="0A3AD88E" w14:textId="77777777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71B8F5C3" w14:textId="57CF8644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Tampere T,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D'Hooghe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P. The ankle syndesmosis pivot shift "Are we reviving the ACL story?". Knee Surg Sports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Traumatol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Arthrosc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2021 Nov;29(11):3508-3511.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10.1007/s00167-020-06008-2. </w:t>
      </w:r>
    </w:p>
    <w:p w14:paraId="2E1ADE51" w14:textId="77777777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F32389F" w14:textId="09774D76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van Dijk CN, Longo UG,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Loppini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M, Florio P, Maltese L,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Ciuffreda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M,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Denaro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V.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Classification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 and diagnosis of acute isolated syndesmotic injuries: ESSKA-AFAS consensus and guidelines. Knee Surg Sports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Traumatol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Arthrosc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2016 Apr;24(4):1200-16.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10.1007/s00167-015-3942-8. </w:t>
      </w:r>
    </w:p>
    <w:p w14:paraId="02AEDD95" w14:textId="77777777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64D360A1" w14:textId="6E1CFD28" w:rsidR="00D041BA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Lubberts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B, van Dijk P A D, Donovan N, van Dijk C N, Calder D.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Stable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 and unstable grade II syndesmotic injuries require different treatment strategies and vary in functional outcomes: a systematic review. 2016 July; 1(4):192-197.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>: 10.1136/jisakos-2015-000026.</w:t>
      </w:r>
    </w:p>
    <w:p w14:paraId="6928DA65" w14:textId="5F4F4010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7E598AD0" w14:textId="60B2178D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Cooke R, Manning C,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Palihawadana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D,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Zubairy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AI, Khan SH. Metatarsalgia: anatomy,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pathology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 and management. Br J Hosp Med (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Lond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). 2021 Sep 2;82(9):1-8.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10.12968/hmed.2021.0348. </w:t>
      </w:r>
    </w:p>
    <w:p w14:paraId="5CE3CD1F" w14:textId="77777777" w:rsidR="00D041BA" w:rsidRPr="003A16D7" w:rsidRDefault="00D041BA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8EBDF0C" w14:textId="77777777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Ashimolowo T, Dunham G, Sharp JW,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Porrino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J. Turf Toe: An Update and Comprehensive Review.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Radiol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Clin North Am. 2018 Nov;56(6):847-858.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10.1016/j.rcl.2018.06.002. </w:t>
      </w:r>
    </w:p>
    <w:p w14:paraId="4FEE9192" w14:textId="77777777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2649EC48" w14:textId="73B4B457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Coughlin MJ, Kemp TJ, Hirose CB. Turf toe: soft tissue and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osteocartilaginous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injury to the first metatarsophalangeal joint. Phys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Sportsmed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2010 Apr;38(1):91-100.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10.3810/psm.2010.04.1766. </w:t>
      </w:r>
    </w:p>
    <w:p w14:paraId="271746CD" w14:textId="77777777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51519432" w14:textId="37F601ED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Eleftheriou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KI, Rosenfeld PF. Lisfranc injury in the athlete: evidence supporting management from sprain to fracture dislocation. Foot Ankle Clin. 2013 Jun;18(2):219-36.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10.1016/j.fcl.2013.02.004. </w:t>
      </w:r>
    </w:p>
    <w:p w14:paraId="7819A9C7" w14:textId="77777777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72600E3B" w14:textId="6C313CCA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Stødle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AH,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Hvaal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KH,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Enger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M,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Brøgger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H, Madsen JE,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Ellingsen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Husebye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E. Lisfranc injuries: Incidence, mechanisms of injury and predictors of instability. Foot Ankle Surg. 2020 Jul;26(5):535-540.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10.1016/j.fas.2019.06.002. </w:t>
      </w:r>
    </w:p>
    <w:p w14:paraId="5A5A90FA" w14:textId="77777777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156DE605" w14:textId="69513A2A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Desmond EA, Chou LB. Current concepts review: Lisfranc injuries. Foot Ankle Int. 2006 Aug;27(8):653-60.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10.1177/107110070602700819. </w:t>
      </w:r>
    </w:p>
    <w:p w14:paraId="3AB886B2" w14:textId="541420C2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23399C94" w14:textId="4706C5AA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Mulcahy H. Lisfranc Injury: Current Concepts.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Radiol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Clin North Am. 2018 Nov;56(6):859-876.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10.1016/j.rcl.2018.06.003. </w:t>
      </w:r>
    </w:p>
    <w:p w14:paraId="3F22A0CB" w14:textId="77777777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54FDB6DD" w14:textId="22DB02CA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Grewal US,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Onubogu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K, Southgate C,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Dhinsa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BS. Lisfranc injury: A review and simplified treatment algorithm. Foot (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Edinb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). 2020 </w:t>
      </w:r>
      <w:proofErr w:type="gramStart"/>
      <w:r w:rsidRPr="003A16D7">
        <w:rPr>
          <w:rFonts w:cstheme="minorHAnsi"/>
          <w:color w:val="000000" w:themeColor="text1"/>
          <w:shd w:val="clear" w:color="auto" w:fill="FFFFFF"/>
        </w:rPr>
        <w:t>Dec;45:101719</w:t>
      </w:r>
      <w:proofErr w:type="gramEnd"/>
      <w:r w:rsidRPr="003A16D7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10.1016/j.foot.2020.101719. </w:t>
      </w:r>
    </w:p>
    <w:p w14:paraId="4E29371E" w14:textId="77777777" w:rsidR="00B008C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2434A3A2" w14:textId="1BD1795A" w:rsidR="003A16D7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Warden SJ, Davis IS,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Fredericson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M. Management and prevention of bone stress injuries in long-distance runners. J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Orthop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Sports Phys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Ther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2014 Oct;44(10):749-65.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10.2519/jospt.2014.5334. </w:t>
      </w:r>
    </w:p>
    <w:p w14:paraId="2FBA5EBE" w14:textId="77777777" w:rsidR="00B008C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73878BE2" w14:textId="1198D89B" w:rsidR="00D041BA" w:rsidRPr="003A16D7" w:rsidRDefault="003A16D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Bachmann LM, Kolb E, Koller MT,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Steurer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J,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Riet G. Accuracy of Ottawa ankle rules to exclude fractures of the ankle and mid-foot: systematic review. BMJ. 2003 Feb 22;326(7386):417.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10.1136/bmj.326.7386.417. </w:t>
      </w:r>
      <w:r w:rsidRPr="003A16D7">
        <w:rPr>
          <w:rFonts w:cstheme="minorHAnsi"/>
          <w:color w:val="000000" w:themeColor="text1"/>
          <w:shd w:val="clear" w:color="auto" w:fill="FFFFFF"/>
        </w:rPr>
        <w:br w:type="page"/>
      </w:r>
    </w:p>
    <w:p w14:paraId="7BC7C88E" w14:textId="77777777" w:rsidR="00D041BA" w:rsidRPr="003A16D7" w:rsidRDefault="00D041BA" w:rsidP="00B008C7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36460925" w14:textId="0E29972A" w:rsidR="00065F75" w:rsidRPr="003A16D7" w:rsidRDefault="00065F75" w:rsidP="00B008C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3A16D7">
        <w:rPr>
          <w:rFonts w:cstheme="minorHAnsi"/>
          <w:b/>
          <w:bCs/>
          <w:color w:val="000000" w:themeColor="text1"/>
        </w:rPr>
        <w:t>Module 3</w:t>
      </w:r>
    </w:p>
    <w:p w14:paraId="6C98E1C0" w14:textId="0ED3AD78" w:rsidR="00065F75" w:rsidRDefault="00065F75" w:rsidP="00B008C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69B28C90" w14:textId="3005F0A3" w:rsidR="005A4A17" w:rsidRPr="00B008C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B008C7">
        <w:rPr>
          <w:rFonts w:cstheme="minorHAnsi"/>
          <w:color w:val="000000" w:themeColor="text1"/>
          <w:shd w:val="clear" w:color="auto" w:fill="FFFFFF"/>
        </w:rPr>
        <w:t xml:space="preserve">Winters M. The diagnosis and management of medial tibial stress </w:t>
      </w:r>
      <w:proofErr w:type="gramStart"/>
      <w:r w:rsidRPr="00B008C7">
        <w:rPr>
          <w:rFonts w:cstheme="minorHAnsi"/>
          <w:color w:val="000000" w:themeColor="text1"/>
          <w:shd w:val="clear" w:color="auto" w:fill="FFFFFF"/>
        </w:rPr>
        <w:t>syndrome :</w:t>
      </w:r>
      <w:proofErr w:type="gramEnd"/>
      <w:r w:rsidRPr="00B008C7">
        <w:rPr>
          <w:rFonts w:cstheme="minorHAnsi"/>
          <w:color w:val="000000" w:themeColor="text1"/>
          <w:shd w:val="clear" w:color="auto" w:fill="FFFFFF"/>
        </w:rPr>
        <w:t xml:space="preserve"> An evidence update.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Unfallchirurg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. 2020 Jan;123(Suppl 1):15-19. English.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: 10.1007/s00113-019-0667-z. </w:t>
      </w:r>
    </w:p>
    <w:p w14:paraId="0D6F9461" w14:textId="0C9C0A29" w:rsidR="00B008C7" w:rsidRDefault="00B008C7" w:rsidP="00B008C7">
      <w:pPr>
        <w:spacing w:after="0" w:line="240" w:lineRule="auto"/>
        <w:rPr>
          <w:rFonts w:ascii="Segoe UI" w:hAnsi="Segoe UI" w:cs="Segoe UI"/>
          <w:color w:val="212121"/>
          <w:shd w:val="clear" w:color="auto" w:fill="FFFFFF"/>
        </w:rPr>
      </w:pPr>
    </w:p>
    <w:p w14:paraId="0D848599" w14:textId="77777777" w:rsidR="00B008C7" w:rsidRPr="003A16D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Green B, McClelland JA,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Semciw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AI,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Schache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AG, McCall A,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Pizzari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T. The Assessment, Management and Prevention of Calf Muscle Strain Injuries: A Qualitative Study of the Practices and Perspectives of 20 Expert Sports Clinicians. Sports Med Open. 2022 Jan 15;8(1):10.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10.1186/s40798-021-00364-0. </w:t>
      </w:r>
    </w:p>
    <w:p w14:paraId="593E6DDB" w14:textId="77777777" w:rsidR="00B008C7" w:rsidRPr="003A16D7" w:rsidRDefault="00B008C7" w:rsidP="00B008C7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4E69A068" w14:textId="77777777" w:rsidR="00B008C7" w:rsidRPr="003A16D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Ross MH, Smith MD, Mellor R,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Durbridge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G, Vicenzino B. Clinical Tests of Tibialis Posterior Tendinopathy: Are They Reliable, and How Well Are They Reflected in Structural Changes on Imaging? J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Orthop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Sports Phys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Ther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2021 May;51(5):253-260.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10.2519/jospt.2021.9707. </w:t>
      </w:r>
    </w:p>
    <w:p w14:paraId="21707A73" w14:textId="73165D6C" w:rsidR="009A7F7E" w:rsidRPr="00B008C7" w:rsidRDefault="009A7F7E" w:rsidP="00B008C7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3C0AFBA9" w14:textId="1FA6FCB8" w:rsidR="009A7F7E" w:rsidRPr="00B008C7" w:rsidRDefault="00B008C7" w:rsidP="00B008C7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B008C7">
        <w:rPr>
          <w:rFonts w:cstheme="minorHAnsi"/>
          <w:color w:val="000000" w:themeColor="text1"/>
          <w:shd w:val="clear" w:color="auto" w:fill="FFFFFF"/>
        </w:rPr>
        <w:t xml:space="preserve">Michelson J, Dunn L. Tenosynovitis of the flexor hallucis longus: a clinical study of the spectrum of presentation and treatment. Foot Ankle Int. 2005 Apr;26(4):291-303.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: 10.1177/107110070502600405. </w:t>
      </w:r>
    </w:p>
    <w:p w14:paraId="4C9EC99C" w14:textId="249DB2BA" w:rsidR="00065F75" w:rsidRPr="00B008C7" w:rsidRDefault="00065F75" w:rsidP="00B008C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50DE5672" w14:textId="6439D40A" w:rsidR="00B008C7" w:rsidRPr="00B008C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B008C7">
        <w:rPr>
          <w:rFonts w:cstheme="minorHAnsi"/>
          <w:color w:val="000000" w:themeColor="text1"/>
          <w:shd w:val="clear" w:color="auto" w:fill="FFFFFF"/>
        </w:rPr>
        <w:t xml:space="preserve">Rowley KM, Jarvis DN,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Kurihara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 T, Chang YJ,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Fietzer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 AL, Kulig K. Toe Flexor Strength, Flexibility and Function and Flexor Hallucis Longus Tendon Morphology in Dancers and Non-Dancers. Med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Probl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 Perform Art. 2015 Sep;30(3):152-6.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: 10.21091/mppa.2015.3029. </w:t>
      </w:r>
    </w:p>
    <w:p w14:paraId="2F7508B3" w14:textId="37DB95D7" w:rsidR="00B008C7" w:rsidRPr="00B008C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7E1038A3" w14:textId="1988827D" w:rsidR="00B008C7" w:rsidRPr="00B008C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B008C7">
        <w:rPr>
          <w:rFonts w:cstheme="minorHAnsi"/>
          <w:color w:val="000000" w:themeColor="text1"/>
          <w:shd w:val="clear" w:color="auto" w:fill="FFFFFF"/>
        </w:rPr>
        <w:t xml:space="preserve">Delahunt E,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Bleakley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 CM,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Bossard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 DS, Caulfield BM, Docherty CL, Doherty C,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Fourchet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 F, Fong DT, Hertel J, Hiller CE, Kaminski TW, McKeon PO, Refshauge KM, Remus A,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Verhagen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 E, Vicenzino BT,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Wikstrom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 EA, Gribble PA. Clinical assessment of acute lateral ankle sprain injuries (ROAST): 2019 consensus statement and recommendations of the International Ankle Consortium. Br J Sports Med. 2018 Oct;52(20):1304-1310.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: 10.1136/bjsports-2017-098885. </w:t>
      </w:r>
    </w:p>
    <w:p w14:paraId="29A36028" w14:textId="7BAC9A52" w:rsidR="00B008C7" w:rsidRPr="00B008C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27A93A0C" w14:textId="2502BCBE" w:rsidR="00B008C7" w:rsidRPr="00B008C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B008C7">
        <w:rPr>
          <w:rFonts w:cstheme="minorHAnsi"/>
          <w:color w:val="000000" w:themeColor="text1"/>
          <w:shd w:val="clear" w:color="auto" w:fill="FFFFFF"/>
        </w:rPr>
        <w:t xml:space="preserve">Picot B, Hardy A, Terrier R,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Tassignon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 B, Lopes R,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Fourchet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 F. Which Functional Tests and Self-Reported Questionnaires Can Help Clinicians Make Valid Return to Sport Decisions in Patients </w:t>
      </w:r>
      <w:proofErr w:type="gramStart"/>
      <w:r w:rsidRPr="00B008C7">
        <w:rPr>
          <w:rFonts w:cstheme="minorHAnsi"/>
          <w:color w:val="000000" w:themeColor="text1"/>
          <w:shd w:val="clear" w:color="auto" w:fill="FFFFFF"/>
        </w:rPr>
        <w:t>With</w:t>
      </w:r>
      <w:proofErr w:type="gramEnd"/>
      <w:r w:rsidRPr="00B008C7">
        <w:rPr>
          <w:rFonts w:cstheme="minorHAnsi"/>
          <w:color w:val="000000" w:themeColor="text1"/>
          <w:shd w:val="clear" w:color="auto" w:fill="FFFFFF"/>
        </w:rPr>
        <w:t xml:space="preserve"> Chronic Ankle Instability? A Narrative Review and Expert Opinion. Front Sports Act Living. 2022 May </w:t>
      </w:r>
      <w:proofErr w:type="gramStart"/>
      <w:r w:rsidRPr="00B008C7">
        <w:rPr>
          <w:rFonts w:cstheme="minorHAnsi"/>
          <w:color w:val="000000" w:themeColor="text1"/>
          <w:shd w:val="clear" w:color="auto" w:fill="FFFFFF"/>
        </w:rPr>
        <w:t>26;4:902886</w:t>
      </w:r>
      <w:proofErr w:type="gramEnd"/>
      <w:r w:rsidRPr="00B008C7">
        <w:rPr>
          <w:rFonts w:cstheme="minorHAnsi"/>
          <w:color w:val="000000" w:themeColor="text1"/>
          <w:shd w:val="clear" w:color="auto" w:fill="FFFFFF"/>
        </w:rPr>
        <w:t xml:space="preserve">.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: 10.3389/fspor.2022.902886. </w:t>
      </w:r>
    </w:p>
    <w:p w14:paraId="3F9EA6B9" w14:textId="446ED97A" w:rsidR="00B008C7" w:rsidRPr="00B008C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6B9A0817" w14:textId="5745FE21" w:rsidR="00B008C7" w:rsidRPr="00B008C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Netterström-Wedin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 F,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Bleakley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 C. Diagnostic accuracy of clinical tests assessing ligamentous injury of the ankle syndesmosis: A systematic review with meta-analysis. Phys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Ther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 Sport. 2021 </w:t>
      </w:r>
      <w:proofErr w:type="gramStart"/>
      <w:r w:rsidRPr="00B008C7">
        <w:rPr>
          <w:rFonts w:cstheme="minorHAnsi"/>
          <w:color w:val="000000" w:themeColor="text1"/>
          <w:shd w:val="clear" w:color="auto" w:fill="FFFFFF"/>
        </w:rPr>
        <w:t>May;49:214</w:t>
      </w:r>
      <w:proofErr w:type="gramEnd"/>
      <w:r w:rsidRPr="00B008C7">
        <w:rPr>
          <w:rFonts w:cstheme="minorHAnsi"/>
          <w:color w:val="000000" w:themeColor="text1"/>
          <w:shd w:val="clear" w:color="auto" w:fill="FFFFFF"/>
        </w:rPr>
        <w:t xml:space="preserve">-226.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: 10.1016/j.ptsp.2021.03.005. </w:t>
      </w:r>
    </w:p>
    <w:p w14:paraId="28C900B7" w14:textId="422D45B8" w:rsidR="00B008C7" w:rsidRPr="00B008C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5DD88A7E" w14:textId="4621F6E9" w:rsidR="00B008C7" w:rsidRPr="00B008C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Keiserman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 xml:space="preserve"> LS, Cassandra J, Amis JA. The piano key test: a clinical sign for the identification of subtle tarsometatarsal pathology. Foot Ankle Int. 2003 May;24(5):437-8. </w:t>
      </w:r>
      <w:proofErr w:type="spellStart"/>
      <w:r w:rsidRPr="00B008C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B008C7">
        <w:rPr>
          <w:rFonts w:cstheme="minorHAnsi"/>
          <w:color w:val="000000" w:themeColor="text1"/>
          <w:shd w:val="clear" w:color="auto" w:fill="FFFFFF"/>
        </w:rPr>
        <w:t>: 10.1177/107110070302400511. PMID: 12801202.</w:t>
      </w:r>
    </w:p>
    <w:p w14:paraId="0BF15C5C" w14:textId="4570E53A" w:rsidR="00B008C7" w:rsidRDefault="00B008C7" w:rsidP="00B008C7">
      <w:pPr>
        <w:spacing w:after="0" w:line="240" w:lineRule="auto"/>
        <w:rPr>
          <w:rFonts w:ascii="Segoe UI" w:hAnsi="Segoe UI" w:cs="Segoe UI"/>
          <w:color w:val="212121"/>
          <w:shd w:val="clear" w:color="auto" w:fill="FFFFFF"/>
        </w:rPr>
      </w:pPr>
    </w:p>
    <w:p w14:paraId="3A68183C" w14:textId="64979F09" w:rsidR="00B008C7" w:rsidRPr="00B008C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Eleftheriou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KI, Rosenfeld PF. Lisfranc injury in the athlete: evidence supporting management from sprain to fracture dislocation. Foot Ankle Clin. 2013 Jun;18(2):219-36.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10.1016/j.fcl.2013.02.004. </w:t>
      </w:r>
    </w:p>
    <w:p w14:paraId="3054DA17" w14:textId="77777777" w:rsidR="00B008C7" w:rsidRPr="003A16D7" w:rsidRDefault="00B008C7" w:rsidP="00B008C7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330769FA" w14:textId="40196522" w:rsidR="00065F75" w:rsidRPr="003A16D7" w:rsidRDefault="00065F75" w:rsidP="00B008C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3A16D7">
        <w:rPr>
          <w:rFonts w:cstheme="minorHAnsi"/>
          <w:b/>
          <w:bCs/>
          <w:color w:val="000000" w:themeColor="text1"/>
        </w:rPr>
        <w:t>Module 4</w:t>
      </w:r>
    </w:p>
    <w:p w14:paraId="29498FDC" w14:textId="070ADD27" w:rsidR="00065F75" w:rsidRDefault="00065F75" w:rsidP="00B008C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2245A354" w14:textId="06315D12" w:rsidR="00B008C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CFCFC"/>
        </w:rPr>
      </w:pPr>
      <w:r w:rsidRPr="00B008C7">
        <w:rPr>
          <w:rFonts w:cstheme="minorHAnsi"/>
          <w:color w:val="000000" w:themeColor="text1"/>
          <w:shd w:val="clear" w:color="auto" w:fill="FCFCFC"/>
        </w:rPr>
        <w:t>Meira, E. (2020, December 10). Understanding evidence-based medicine using a funnel analogy. https://doi.org/10.31236/osf.io/kr6aq</w:t>
      </w:r>
    </w:p>
    <w:p w14:paraId="1AD23876" w14:textId="3CE2297C" w:rsidR="00B008C7" w:rsidRPr="00AC3E80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CFCFC"/>
        </w:rPr>
      </w:pPr>
      <w:r w:rsidRPr="00AC3E80">
        <w:rPr>
          <w:rFonts w:cstheme="minorHAnsi"/>
          <w:color w:val="000000" w:themeColor="text1"/>
          <w:shd w:val="clear" w:color="auto" w:fill="FFFFFF"/>
        </w:rPr>
        <w:lastRenderedPageBreak/>
        <w:t xml:space="preserve">Mueller MJ, </w:t>
      </w:r>
      <w:proofErr w:type="spellStart"/>
      <w:r w:rsidRPr="00AC3E80">
        <w:rPr>
          <w:rFonts w:cstheme="minorHAnsi"/>
          <w:color w:val="000000" w:themeColor="text1"/>
          <w:shd w:val="clear" w:color="auto" w:fill="FFFFFF"/>
        </w:rPr>
        <w:t>Maluf</w:t>
      </w:r>
      <w:proofErr w:type="spellEnd"/>
      <w:r w:rsidRPr="00AC3E80">
        <w:rPr>
          <w:rFonts w:cstheme="minorHAnsi"/>
          <w:color w:val="000000" w:themeColor="text1"/>
          <w:shd w:val="clear" w:color="auto" w:fill="FFFFFF"/>
        </w:rPr>
        <w:t xml:space="preserve"> KS. Tissue adaptation to physical stress: a proposed "Physical Stress Theory" to guide physical therapist practice, education, and research. Phys </w:t>
      </w:r>
      <w:proofErr w:type="spellStart"/>
      <w:r w:rsidRPr="00AC3E80">
        <w:rPr>
          <w:rFonts w:cstheme="minorHAnsi"/>
          <w:color w:val="000000" w:themeColor="text1"/>
          <w:shd w:val="clear" w:color="auto" w:fill="FFFFFF"/>
        </w:rPr>
        <w:t>Ther</w:t>
      </w:r>
      <w:proofErr w:type="spellEnd"/>
      <w:r w:rsidRPr="00AC3E80">
        <w:rPr>
          <w:rFonts w:cstheme="minorHAnsi"/>
          <w:color w:val="000000" w:themeColor="text1"/>
          <w:shd w:val="clear" w:color="auto" w:fill="FFFFFF"/>
        </w:rPr>
        <w:t xml:space="preserve">. 2002 Apr;82(4):383-403. </w:t>
      </w:r>
    </w:p>
    <w:p w14:paraId="46D2DBC3" w14:textId="4B5E5276" w:rsidR="00B008C7" w:rsidRPr="00AC3E80" w:rsidRDefault="00B008C7" w:rsidP="00B008C7">
      <w:pPr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7C8E5F97" w14:textId="0C238AB3" w:rsidR="00B008C7" w:rsidRPr="00AC3E80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AC3E80">
        <w:rPr>
          <w:rFonts w:cstheme="minorHAnsi"/>
          <w:color w:val="000000" w:themeColor="text1"/>
          <w:shd w:val="clear" w:color="auto" w:fill="FFFFFF"/>
        </w:rPr>
        <w:t xml:space="preserve">Dye SF. The knee as a biologic transmission with an envelope of function: a theory. Clin </w:t>
      </w:r>
      <w:proofErr w:type="spellStart"/>
      <w:r w:rsidRPr="00AC3E80">
        <w:rPr>
          <w:rFonts w:cstheme="minorHAnsi"/>
          <w:color w:val="000000" w:themeColor="text1"/>
          <w:shd w:val="clear" w:color="auto" w:fill="FFFFFF"/>
        </w:rPr>
        <w:t>Orthop</w:t>
      </w:r>
      <w:proofErr w:type="spellEnd"/>
      <w:r w:rsidRPr="00AC3E80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AC3E80">
        <w:rPr>
          <w:rFonts w:cstheme="minorHAnsi"/>
          <w:color w:val="000000" w:themeColor="text1"/>
          <w:shd w:val="clear" w:color="auto" w:fill="FFFFFF"/>
        </w:rPr>
        <w:t>Relat</w:t>
      </w:r>
      <w:proofErr w:type="spellEnd"/>
      <w:r w:rsidRPr="00AC3E80">
        <w:rPr>
          <w:rFonts w:cstheme="minorHAnsi"/>
          <w:color w:val="000000" w:themeColor="text1"/>
          <w:shd w:val="clear" w:color="auto" w:fill="FFFFFF"/>
        </w:rPr>
        <w:t xml:space="preserve"> Res. 1996 Apr;(325):10-8. </w:t>
      </w:r>
      <w:proofErr w:type="spellStart"/>
      <w:r w:rsidRPr="00AC3E80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AC3E80">
        <w:rPr>
          <w:rFonts w:cstheme="minorHAnsi"/>
          <w:color w:val="000000" w:themeColor="text1"/>
          <w:shd w:val="clear" w:color="auto" w:fill="FFFFFF"/>
        </w:rPr>
        <w:t xml:space="preserve">: 10.1097/00003086-199604000-00003. </w:t>
      </w:r>
    </w:p>
    <w:p w14:paraId="4A8CB58A" w14:textId="131D5809" w:rsidR="00B008C7" w:rsidRPr="00AC3E80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67C71022" w14:textId="77AA631B" w:rsidR="00B008C7" w:rsidRPr="00AC3E80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AC3E80">
        <w:rPr>
          <w:rFonts w:cstheme="minorHAnsi"/>
          <w:color w:val="000000" w:themeColor="text1"/>
          <w:shd w:val="clear" w:color="auto" w:fill="FFFFFF"/>
        </w:rPr>
        <w:t xml:space="preserve">Hubbard-Turner T, Turner MJ. Physical Activity Levels in College Students </w:t>
      </w:r>
      <w:proofErr w:type="gramStart"/>
      <w:r w:rsidRPr="00AC3E80">
        <w:rPr>
          <w:rFonts w:cstheme="minorHAnsi"/>
          <w:color w:val="000000" w:themeColor="text1"/>
          <w:shd w:val="clear" w:color="auto" w:fill="FFFFFF"/>
        </w:rPr>
        <w:t>With</w:t>
      </w:r>
      <w:proofErr w:type="gramEnd"/>
      <w:r w:rsidRPr="00AC3E80">
        <w:rPr>
          <w:rFonts w:cstheme="minorHAnsi"/>
          <w:color w:val="000000" w:themeColor="text1"/>
          <w:shd w:val="clear" w:color="auto" w:fill="FFFFFF"/>
        </w:rPr>
        <w:t xml:space="preserve"> Chronic Ankle Instability. J </w:t>
      </w:r>
      <w:proofErr w:type="spellStart"/>
      <w:r w:rsidRPr="00AC3E80">
        <w:rPr>
          <w:rFonts w:cstheme="minorHAnsi"/>
          <w:color w:val="000000" w:themeColor="text1"/>
          <w:shd w:val="clear" w:color="auto" w:fill="FFFFFF"/>
        </w:rPr>
        <w:t>Athl</w:t>
      </w:r>
      <w:proofErr w:type="spellEnd"/>
      <w:r w:rsidRPr="00AC3E80">
        <w:rPr>
          <w:rFonts w:cstheme="minorHAnsi"/>
          <w:color w:val="000000" w:themeColor="text1"/>
          <w:shd w:val="clear" w:color="auto" w:fill="FFFFFF"/>
        </w:rPr>
        <w:t xml:space="preserve"> Train. 2015 Jul;50(7):742-7. </w:t>
      </w:r>
      <w:proofErr w:type="spellStart"/>
      <w:r w:rsidRPr="00AC3E80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AC3E80">
        <w:rPr>
          <w:rFonts w:cstheme="minorHAnsi"/>
          <w:color w:val="000000" w:themeColor="text1"/>
          <w:shd w:val="clear" w:color="auto" w:fill="FFFFFF"/>
        </w:rPr>
        <w:t xml:space="preserve">: 10.4085/1062-6050-50.3.05. </w:t>
      </w:r>
      <w:proofErr w:type="spellStart"/>
      <w:r w:rsidRPr="00AC3E80">
        <w:rPr>
          <w:rFonts w:cstheme="minorHAnsi"/>
          <w:color w:val="000000" w:themeColor="text1"/>
          <w:shd w:val="clear" w:color="auto" w:fill="FFFFFF"/>
        </w:rPr>
        <w:t>Epub</w:t>
      </w:r>
      <w:proofErr w:type="spellEnd"/>
      <w:r w:rsidRPr="00AC3E80">
        <w:rPr>
          <w:rFonts w:cstheme="minorHAnsi"/>
          <w:color w:val="000000" w:themeColor="text1"/>
          <w:shd w:val="clear" w:color="auto" w:fill="FFFFFF"/>
        </w:rPr>
        <w:t xml:space="preserve"> 2015 Apr 21. PMID: 25898110; PMCID: PMC4532186.</w:t>
      </w:r>
    </w:p>
    <w:p w14:paraId="5EA9082E" w14:textId="15ABB2D7" w:rsidR="00B008C7" w:rsidRDefault="00B008C7" w:rsidP="00B008C7">
      <w:pPr>
        <w:spacing w:after="0" w:line="240" w:lineRule="auto"/>
        <w:rPr>
          <w:rFonts w:ascii="Segoe UI" w:hAnsi="Segoe UI" w:cs="Segoe UI"/>
          <w:color w:val="212121"/>
          <w:shd w:val="clear" w:color="auto" w:fill="FFFFFF"/>
        </w:rPr>
      </w:pPr>
    </w:p>
    <w:p w14:paraId="3CDF40A6" w14:textId="77777777" w:rsidR="00B008C7" w:rsidRPr="003A16D7" w:rsidRDefault="00B008C7" w:rsidP="00B008C7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3A16D7">
        <w:rPr>
          <w:rFonts w:cstheme="minorHAnsi"/>
          <w:color w:val="000000" w:themeColor="text1"/>
          <w:shd w:val="clear" w:color="auto" w:fill="FFFFFF"/>
        </w:rPr>
        <w:t xml:space="preserve">Warden SJ, Davis IS,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Fredericson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M. Management and prevention of bone stress injuries in long-distance runners. J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Orthop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 Sports Phys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Ther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. 2014 Oct;44(10):749-65. </w:t>
      </w:r>
      <w:proofErr w:type="spellStart"/>
      <w:r w:rsidRPr="003A16D7">
        <w:rPr>
          <w:rFonts w:cstheme="minorHAnsi"/>
          <w:color w:val="000000" w:themeColor="text1"/>
          <w:shd w:val="clear" w:color="auto" w:fill="FFFFFF"/>
        </w:rPr>
        <w:t>doi</w:t>
      </w:r>
      <w:proofErr w:type="spellEnd"/>
      <w:r w:rsidRPr="003A16D7">
        <w:rPr>
          <w:rFonts w:cstheme="minorHAnsi"/>
          <w:color w:val="000000" w:themeColor="text1"/>
          <w:shd w:val="clear" w:color="auto" w:fill="FFFFFF"/>
        </w:rPr>
        <w:t xml:space="preserve">: 10.2519/jospt.2014.5334. </w:t>
      </w:r>
    </w:p>
    <w:p w14:paraId="76F8ABAF" w14:textId="1E344BAF" w:rsidR="00B008C7" w:rsidRDefault="00B008C7" w:rsidP="00B008C7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57484932" w14:textId="77777777" w:rsidR="00B008C7" w:rsidRPr="003A16D7" w:rsidRDefault="00B008C7" w:rsidP="00B008C7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sectPr w:rsidR="00B008C7" w:rsidRPr="003A1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92"/>
    <w:rsid w:val="00065F75"/>
    <w:rsid w:val="002773D2"/>
    <w:rsid w:val="00365D89"/>
    <w:rsid w:val="003A16D7"/>
    <w:rsid w:val="003D0492"/>
    <w:rsid w:val="00502A7F"/>
    <w:rsid w:val="005A4A17"/>
    <w:rsid w:val="009A7F7E"/>
    <w:rsid w:val="00AC3E80"/>
    <w:rsid w:val="00B008C7"/>
    <w:rsid w:val="00D041BA"/>
    <w:rsid w:val="00E552E9"/>
    <w:rsid w:val="00E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3A1C"/>
  <w15:chartTrackingRefBased/>
  <w15:docId w15:val="{E79BF9E8-C801-434E-8659-B5B2B698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2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Surdyka</dc:creator>
  <cp:keywords/>
  <dc:description/>
  <cp:lastModifiedBy>Marc Surdyka</cp:lastModifiedBy>
  <cp:revision>8</cp:revision>
  <dcterms:created xsi:type="dcterms:W3CDTF">2022-07-07T20:58:00Z</dcterms:created>
  <dcterms:modified xsi:type="dcterms:W3CDTF">2022-07-08T14:16:00Z</dcterms:modified>
</cp:coreProperties>
</file>